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1413" w:rsidRPr="007E2385" w:rsidRDefault="00111413" w:rsidP="00111413">
      <w:pPr>
        <w:tabs>
          <w:tab w:val="left" w:pos="2464"/>
        </w:tabs>
        <w:rPr>
          <w:rFonts w:ascii="Arial" w:hAnsi="Arial" w:cs="Arial"/>
        </w:rPr>
      </w:pPr>
      <w:r w:rsidRPr="007E2385">
        <w:rPr>
          <w:rFonts w:ascii="Arial" w:hAnsi="Arial" w:cs="Arial"/>
          <w:noProof/>
          <w:lang w:val="es-MX" w:eastAsia="es-MX"/>
        </w:rPr>
        <w:drawing>
          <wp:inline distT="0" distB="0" distL="0" distR="0" wp14:anchorId="028951DB" wp14:editId="6915F87A">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5">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p>
    <w:p w:rsidR="00111413" w:rsidRPr="007E2385" w:rsidRDefault="00111413" w:rsidP="00111413">
      <w:pPr>
        <w:rPr>
          <w:rFonts w:ascii="Arial" w:hAnsi="Arial" w:cs="Arial"/>
        </w:rPr>
      </w:pPr>
      <w:r w:rsidRPr="007E2385">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14:anchorId="0AEA49D3" wp14:editId="591EE48A">
                <wp:simplePos x="0" y="0"/>
                <wp:positionH relativeFrom="column">
                  <wp:posOffset>1143000</wp:posOffset>
                </wp:positionH>
                <wp:positionV relativeFrom="paragraph">
                  <wp:posOffset>108585</wp:posOffset>
                </wp:positionV>
                <wp:extent cx="4114800" cy="292735"/>
                <wp:effectExtent l="0" t="0" r="19050" b="3111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3"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5AC8A06" id="Grupo 12"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group>
            </w:pict>
          </mc:Fallback>
        </mc:AlternateContent>
      </w:r>
    </w:p>
    <w:p w:rsidR="00111413" w:rsidRPr="007E2385" w:rsidRDefault="00111413" w:rsidP="00111413">
      <w:pPr>
        <w:ind w:left="1620"/>
        <w:rPr>
          <w:rFonts w:ascii="Arial" w:hAnsi="Arial" w:cs="Arial"/>
          <w:sz w:val="20"/>
          <w:szCs w:val="20"/>
        </w:rPr>
      </w:pPr>
      <w:r>
        <w:rPr>
          <w:rFonts w:ascii="Arial" w:hAnsi="Arial" w:cs="Arial"/>
          <w:sz w:val="20"/>
          <w:szCs w:val="20"/>
        </w:rPr>
        <w:t xml:space="preserve">       Año 17</w:t>
      </w:r>
      <w:r w:rsidRPr="007E2385">
        <w:rPr>
          <w:rFonts w:ascii="Arial" w:hAnsi="Arial" w:cs="Arial"/>
          <w:sz w:val="20"/>
          <w:szCs w:val="20"/>
        </w:rPr>
        <w:t xml:space="preserve">       Saltillo, Coahuila </w:t>
      </w:r>
      <w:r>
        <w:rPr>
          <w:rFonts w:ascii="Arial" w:hAnsi="Arial" w:cs="Arial"/>
          <w:sz w:val="20"/>
          <w:szCs w:val="20"/>
        </w:rPr>
        <w:t>10</w:t>
      </w:r>
      <w:r w:rsidRPr="007E2385">
        <w:rPr>
          <w:rFonts w:ascii="Arial" w:hAnsi="Arial" w:cs="Arial"/>
          <w:sz w:val="20"/>
          <w:szCs w:val="20"/>
        </w:rPr>
        <w:t xml:space="preserve"> de </w:t>
      </w:r>
      <w:r>
        <w:rPr>
          <w:rFonts w:ascii="Arial" w:hAnsi="Arial" w:cs="Arial"/>
          <w:sz w:val="20"/>
          <w:szCs w:val="20"/>
        </w:rPr>
        <w:t>febrero de 2016</w:t>
      </w:r>
      <w:r w:rsidRPr="007E2385">
        <w:rPr>
          <w:rFonts w:ascii="Arial" w:hAnsi="Arial" w:cs="Arial"/>
          <w:sz w:val="20"/>
          <w:szCs w:val="20"/>
        </w:rPr>
        <w:t xml:space="preserve">  Número </w:t>
      </w:r>
      <w:r>
        <w:rPr>
          <w:rFonts w:ascii="Arial" w:hAnsi="Arial" w:cs="Arial"/>
          <w:sz w:val="20"/>
          <w:szCs w:val="20"/>
        </w:rPr>
        <w:t>197</w:t>
      </w:r>
    </w:p>
    <w:p w:rsidR="00111413" w:rsidRPr="007E2385" w:rsidRDefault="00111413" w:rsidP="00111413">
      <w:pPr>
        <w:pStyle w:val="Sangra2detindependiente"/>
        <w:tabs>
          <w:tab w:val="left" w:pos="8505"/>
        </w:tabs>
        <w:ind w:right="0"/>
        <w:jc w:val="center"/>
        <w:rPr>
          <w:rFonts w:ascii="Arial" w:hAnsi="Arial" w:cs="Arial"/>
          <w:lang w:val="es-ES"/>
        </w:rPr>
      </w:pPr>
    </w:p>
    <w:p w:rsidR="00111413" w:rsidRPr="007E2385" w:rsidRDefault="00111413" w:rsidP="00111413">
      <w:pPr>
        <w:pStyle w:val="Sangra2detindependiente"/>
        <w:tabs>
          <w:tab w:val="left" w:pos="900"/>
          <w:tab w:val="left" w:pos="8280"/>
        </w:tabs>
        <w:ind w:left="1620" w:right="0" w:firstLine="0"/>
        <w:jc w:val="center"/>
        <w:rPr>
          <w:rFonts w:ascii="Arial" w:hAnsi="Arial" w:cs="Arial"/>
          <w:sz w:val="20"/>
          <w:szCs w:val="20"/>
        </w:rPr>
      </w:pPr>
      <w:r w:rsidRPr="007E2385">
        <w:rPr>
          <w:rFonts w:ascii="Arial" w:hAnsi="Arial" w:cs="Arial"/>
          <w:sz w:val="20"/>
          <w:szCs w:val="20"/>
        </w:rPr>
        <w:t>Órgano de difusión oficial del R. Ayuntamiento de Saltillo</w:t>
      </w:r>
    </w:p>
    <w:p w:rsidR="00111413" w:rsidRPr="007E2385" w:rsidRDefault="00111413" w:rsidP="00111413">
      <w:pPr>
        <w:pStyle w:val="Sangra2detindependiente"/>
        <w:tabs>
          <w:tab w:val="left" w:pos="900"/>
          <w:tab w:val="left" w:pos="8460"/>
        </w:tabs>
        <w:ind w:left="1620" w:right="0" w:firstLine="0"/>
        <w:jc w:val="center"/>
        <w:rPr>
          <w:rFonts w:ascii="Arial" w:hAnsi="Arial" w:cs="Arial"/>
          <w:sz w:val="20"/>
          <w:szCs w:val="20"/>
        </w:rPr>
      </w:pPr>
      <w:r w:rsidRPr="007E2385">
        <w:rPr>
          <w:rFonts w:ascii="Arial" w:hAnsi="Arial" w:cs="Arial"/>
          <w:sz w:val="20"/>
          <w:szCs w:val="20"/>
        </w:rPr>
        <w:t>Aprobado en Sesión de Cabildo de fecha 26 de enero del año 2000</w:t>
      </w:r>
    </w:p>
    <w:p w:rsidR="00111413" w:rsidRPr="007E2385" w:rsidRDefault="00111413" w:rsidP="00111413">
      <w:pPr>
        <w:pStyle w:val="Sangra2detindependiente"/>
        <w:tabs>
          <w:tab w:val="left" w:pos="900"/>
        </w:tabs>
        <w:ind w:left="1620" w:right="0" w:firstLine="0"/>
        <w:jc w:val="center"/>
        <w:rPr>
          <w:rFonts w:ascii="Arial" w:hAnsi="Arial" w:cs="Arial"/>
          <w:sz w:val="20"/>
          <w:szCs w:val="20"/>
        </w:rPr>
      </w:pPr>
      <w:r w:rsidRPr="007E2385">
        <w:rPr>
          <w:rFonts w:ascii="Arial" w:hAnsi="Arial" w:cs="Arial"/>
          <w:sz w:val="20"/>
          <w:szCs w:val="20"/>
        </w:rPr>
        <w:t xml:space="preserve">Revista mensual de </w:t>
      </w:r>
      <w:r>
        <w:rPr>
          <w:rFonts w:ascii="Arial" w:hAnsi="Arial" w:cs="Arial"/>
          <w:sz w:val="20"/>
          <w:szCs w:val="20"/>
        </w:rPr>
        <w:t>febrero</w:t>
      </w:r>
      <w:r w:rsidRPr="007E2385">
        <w:rPr>
          <w:rFonts w:ascii="Arial" w:hAnsi="Arial" w:cs="Arial"/>
          <w:sz w:val="20"/>
          <w:szCs w:val="20"/>
        </w:rPr>
        <w:t>.</w:t>
      </w:r>
    </w:p>
    <w:p w:rsidR="00111413" w:rsidRPr="007E2385" w:rsidRDefault="00111413" w:rsidP="00111413">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14:anchorId="11326784" wp14:editId="55B9DD36">
                <wp:simplePos x="0" y="0"/>
                <wp:positionH relativeFrom="column">
                  <wp:posOffset>3337560</wp:posOffset>
                </wp:positionH>
                <wp:positionV relativeFrom="paragraph">
                  <wp:posOffset>33655</wp:posOffset>
                </wp:positionV>
                <wp:extent cx="2011680" cy="800100"/>
                <wp:effectExtent l="0" t="0" r="2667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C97063" w:rsidRDefault="00C97063" w:rsidP="00111413">
                            <w:pPr>
                              <w:jc w:val="center"/>
                              <w:rPr>
                                <w:rFonts w:ascii="Arial" w:hAnsi="Arial"/>
                                <w:sz w:val="20"/>
                              </w:rPr>
                            </w:pPr>
                            <w:r>
                              <w:rPr>
                                <w:rFonts w:ascii="Arial" w:hAnsi="Arial"/>
                                <w:sz w:val="20"/>
                              </w:rPr>
                              <w:t>Editor Responsable</w:t>
                            </w:r>
                          </w:p>
                          <w:p w:rsidR="00C97063" w:rsidRDefault="00C97063" w:rsidP="00111413">
                            <w:pPr>
                              <w:jc w:val="center"/>
                              <w:rPr>
                                <w:rFonts w:ascii="Arial" w:hAnsi="Arial"/>
                                <w:b/>
                                <w:sz w:val="20"/>
                              </w:rPr>
                            </w:pPr>
                            <w:r>
                              <w:rPr>
                                <w:rFonts w:ascii="Arial" w:hAnsi="Arial"/>
                                <w:b/>
                                <w:sz w:val="20"/>
                              </w:rPr>
                              <w:t>Lic. María Alicia García Narro</w:t>
                            </w:r>
                          </w:p>
                          <w:p w:rsidR="00C97063" w:rsidRDefault="00C97063" w:rsidP="00111413">
                            <w:pPr>
                              <w:jc w:val="center"/>
                              <w:rPr>
                                <w:rFonts w:ascii="Arial" w:hAnsi="Arial"/>
                                <w:sz w:val="20"/>
                              </w:rPr>
                            </w:pPr>
                            <w:r>
                              <w:rPr>
                                <w:rFonts w:ascii="Arial" w:hAnsi="Arial"/>
                                <w:sz w:val="20"/>
                              </w:rPr>
                              <w:t xml:space="preserve">SECRETARIO DEL </w:t>
                            </w:r>
                          </w:p>
                          <w:p w:rsidR="00C97063" w:rsidRDefault="00C97063" w:rsidP="00111413">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326784" id="_x0000_t202" coordsize="21600,21600" o:spt="202" path="m,l,21600r21600,l21600,xe">
                <v:stroke joinstyle="miter"/>
                <v:path gradientshapeok="t" o:connecttype="rect"/>
              </v:shapetype>
              <v:shape id="Cuadro de texto 11"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">
                <v:textbox>
                  <w:txbxContent>
                    <w:p w:rsidR="00C97063" w:rsidRDefault="00C97063" w:rsidP="00111413">
                      <w:pPr>
                        <w:jc w:val="center"/>
                        <w:rPr>
                          <w:rFonts w:ascii="Arial" w:hAnsi="Arial"/>
                          <w:sz w:val="20"/>
                        </w:rPr>
                      </w:pPr>
                      <w:r>
                        <w:rPr>
                          <w:rFonts w:ascii="Arial" w:hAnsi="Arial"/>
                          <w:sz w:val="20"/>
                        </w:rPr>
                        <w:t>Editor Responsable</w:t>
                      </w:r>
                    </w:p>
                    <w:p w:rsidR="00C97063" w:rsidRDefault="00C97063" w:rsidP="00111413">
                      <w:pPr>
                        <w:jc w:val="center"/>
                        <w:rPr>
                          <w:rFonts w:ascii="Arial" w:hAnsi="Arial"/>
                          <w:b/>
                          <w:sz w:val="20"/>
                        </w:rPr>
                      </w:pPr>
                      <w:r>
                        <w:rPr>
                          <w:rFonts w:ascii="Arial" w:hAnsi="Arial"/>
                          <w:b/>
                          <w:sz w:val="20"/>
                        </w:rPr>
                        <w:t>Lic. María Alicia García Narro</w:t>
                      </w:r>
                    </w:p>
                    <w:p w:rsidR="00C97063" w:rsidRDefault="00C97063" w:rsidP="00111413">
                      <w:pPr>
                        <w:jc w:val="center"/>
                        <w:rPr>
                          <w:rFonts w:ascii="Arial" w:hAnsi="Arial"/>
                          <w:sz w:val="20"/>
                        </w:rPr>
                      </w:pPr>
                      <w:r>
                        <w:rPr>
                          <w:rFonts w:ascii="Arial" w:hAnsi="Arial"/>
                          <w:sz w:val="20"/>
                        </w:rPr>
                        <w:t xml:space="preserve">SECRETARIO DEL </w:t>
                      </w:r>
                    </w:p>
                    <w:p w:rsidR="00C97063" w:rsidRDefault="00C97063" w:rsidP="00111413">
                      <w:pPr>
                        <w:jc w:val="center"/>
                        <w:rPr>
                          <w:sz w:val="16"/>
                        </w:rPr>
                      </w:pPr>
                      <w:r>
                        <w:rPr>
                          <w:rFonts w:ascii="Arial" w:hAnsi="Arial"/>
                          <w:sz w:val="20"/>
                        </w:rPr>
                        <w:t>AYUNTAMIENTO</w:t>
                      </w:r>
                    </w:p>
                  </w:txbxContent>
                </v:textbox>
              </v:shape>
            </w:pict>
          </mc:Fallback>
        </mc:AlternateContent>
      </w:r>
      <w:r w:rsidRPr="007E2385">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14:anchorId="56684B8A" wp14:editId="7A26CEB0">
                <wp:simplePos x="0" y="0"/>
                <wp:positionH relativeFrom="column">
                  <wp:posOffset>1143000</wp:posOffset>
                </wp:positionH>
                <wp:positionV relativeFrom="paragraph">
                  <wp:posOffset>69850</wp:posOffset>
                </wp:positionV>
                <wp:extent cx="1920240" cy="80010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C97063" w:rsidRPr="00327A21" w:rsidRDefault="00C97063" w:rsidP="00111413">
                            <w:pPr>
                              <w:jc w:val="center"/>
                              <w:rPr>
                                <w:rFonts w:ascii="Arial" w:hAnsi="Arial"/>
                                <w:b/>
                                <w:sz w:val="20"/>
                              </w:rPr>
                            </w:pPr>
                            <w:r>
                              <w:rPr>
                                <w:rFonts w:ascii="Arial" w:hAnsi="Arial"/>
                                <w:b/>
                                <w:sz w:val="20"/>
                              </w:rPr>
                              <w:t>Ing. Isidro López Villarreal</w:t>
                            </w:r>
                          </w:p>
                          <w:p w:rsidR="00C97063" w:rsidRPr="00327A21" w:rsidRDefault="00C97063" w:rsidP="00111413">
                            <w:pPr>
                              <w:rPr>
                                <w:rFonts w:ascii="Arial" w:hAnsi="Arial"/>
                                <w:sz w:val="20"/>
                              </w:rPr>
                            </w:pPr>
                          </w:p>
                          <w:p w:rsidR="00C97063" w:rsidRDefault="00C97063" w:rsidP="00111413">
                            <w:pPr>
                              <w:jc w:val="center"/>
                              <w:rPr>
                                <w:rFonts w:ascii="Arial" w:hAnsi="Arial"/>
                                <w:sz w:val="20"/>
                                <w:lang w:val="pt-PT"/>
                              </w:rPr>
                            </w:pPr>
                            <w:r>
                              <w:rPr>
                                <w:rFonts w:ascii="Arial" w:hAnsi="Arial"/>
                                <w:sz w:val="20"/>
                                <w:lang w:val="pt-PT"/>
                              </w:rPr>
                              <w:t>PRESIDENTE MUNICIPAL</w:t>
                            </w:r>
                          </w:p>
                          <w:p w:rsidR="00C97063" w:rsidRDefault="00C97063" w:rsidP="00111413">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684B8A" id="Cuadro de texto 10"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D9p4oCLgIAAGAEAAAOAAAAAAAAAAAAAAAAAC4CAABk&#10;cnMvZTJvRG9jLnhtbFBLAQItABQABgAIAAAAIQC+fs3G3gAAAAoBAAAPAAAAAAAAAAAAAAAAAIgE&#10;AABkcnMvZG93bnJldi54bWxQSwUGAAAAAAQABADzAAAAkwUAAAAA&#10;">
                <v:textbox>
                  <w:txbxContent>
                    <w:p w:rsidR="00C97063" w:rsidRPr="00327A21" w:rsidRDefault="00C97063" w:rsidP="00111413">
                      <w:pPr>
                        <w:jc w:val="center"/>
                        <w:rPr>
                          <w:rFonts w:ascii="Arial" w:hAnsi="Arial"/>
                          <w:b/>
                          <w:sz w:val="20"/>
                        </w:rPr>
                      </w:pPr>
                      <w:r>
                        <w:rPr>
                          <w:rFonts w:ascii="Arial" w:hAnsi="Arial"/>
                          <w:b/>
                          <w:sz w:val="20"/>
                        </w:rPr>
                        <w:t>Ing. Isidro López Villarreal</w:t>
                      </w:r>
                    </w:p>
                    <w:p w:rsidR="00C97063" w:rsidRPr="00327A21" w:rsidRDefault="00C97063" w:rsidP="00111413">
                      <w:pPr>
                        <w:rPr>
                          <w:rFonts w:ascii="Arial" w:hAnsi="Arial"/>
                          <w:sz w:val="20"/>
                        </w:rPr>
                      </w:pPr>
                    </w:p>
                    <w:p w:rsidR="00C97063" w:rsidRDefault="00C97063" w:rsidP="00111413">
                      <w:pPr>
                        <w:jc w:val="center"/>
                        <w:rPr>
                          <w:rFonts w:ascii="Arial" w:hAnsi="Arial"/>
                          <w:sz w:val="20"/>
                          <w:lang w:val="pt-PT"/>
                        </w:rPr>
                      </w:pPr>
                      <w:r>
                        <w:rPr>
                          <w:rFonts w:ascii="Arial" w:hAnsi="Arial"/>
                          <w:sz w:val="20"/>
                          <w:lang w:val="pt-PT"/>
                        </w:rPr>
                        <w:t>PRESIDENTE MUNICIPAL</w:t>
                      </w:r>
                    </w:p>
                    <w:p w:rsidR="00C97063" w:rsidRDefault="00C97063" w:rsidP="00111413">
                      <w:pPr>
                        <w:jc w:val="center"/>
                      </w:pPr>
                      <w:r>
                        <w:rPr>
                          <w:rFonts w:ascii="Arial" w:hAnsi="Arial"/>
                          <w:sz w:val="20"/>
                        </w:rPr>
                        <w:t>DE SALTILLO</w:t>
                      </w:r>
                    </w:p>
                  </w:txbxContent>
                </v:textbox>
              </v:shape>
            </w:pict>
          </mc:Fallback>
        </mc:AlternateContent>
      </w:r>
    </w:p>
    <w:p w:rsidR="00111413" w:rsidRPr="007E2385" w:rsidRDefault="00111413" w:rsidP="00111413">
      <w:pPr>
        <w:rPr>
          <w:rFonts w:ascii="Arial" w:hAnsi="Arial" w:cs="Arial"/>
          <w:sz w:val="20"/>
          <w:szCs w:val="20"/>
        </w:rPr>
      </w:pPr>
    </w:p>
    <w:p w:rsidR="00111413" w:rsidRPr="007E2385" w:rsidRDefault="00111413" w:rsidP="00111413">
      <w:pPr>
        <w:rPr>
          <w:rFonts w:ascii="Arial" w:hAnsi="Arial" w:cs="Arial"/>
          <w:sz w:val="20"/>
          <w:szCs w:val="20"/>
        </w:rPr>
      </w:pPr>
    </w:p>
    <w:p w:rsidR="00111413" w:rsidRPr="007E2385" w:rsidRDefault="00111413" w:rsidP="00111413">
      <w:pPr>
        <w:rPr>
          <w:rFonts w:ascii="Arial" w:hAnsi="Arial" w:cs="Arial"/>
          <w:sz w:val="20"/>
          <w:szCs w:val="20"/>
        </w:rPr>
      </w:pPr>
    </w:p>
    <w:p w:rsidR="00111413" w:rsidRPr="007E2385" w:rsidRDefault="00111413" w:rsidP="00111413">
      <w:pPr>
        <w:rPr>
          <w:rFonts w:ascii="Arial" w:hAnsi="Arial" w:cs="Arial"/>
          <w:sz w:val="20"/>
          <w:szCs w:val="20"/>
        </w:rPr>
      </w:pPr>
    </w:p>
    <w:p w:rsidR="00111413" w:rsidRPr="007E2385" w:rsidRDefault="00111413" w:rsidP="00111413">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14:anchorId="3DD422CF" wp14:editId="0E483632">
                <wp:simplePos x="0" y="0"/>
                <wp:positionH relativeFrom="column">
                  <wp:posOffset>1028700</wp:posOffset>
                </wp:positionH>
                <wp:positionV relativeFrom="paragraph">
                  <wp:posOffset>115570</wp:posOffset>
                </wp:positionV>
                <wp:extent cx="2400300" cy="10287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7063" w:rsidRDefault="00C97063" w:rsidP="00111413">
                            <w:pPr>
                              <w:rPr>
                                <w:rFonts w:ascii="Arial" w:hAnsi="Arial"/>
                                <w:sz w:val="16"/>
                              </w:rPr>
                            </w:pPr>
                          </w:p>
                          <w:p w:rsidR="00C97063" w:rsidRDefault="00C97063" w:rsidP="00111413">
                            <w:pPr>
                              <w:rPr>
                                <w:rFonts w:ascii="Arial" w:hAnsi="Arial"/>
                                <w:sz w:val="16"/>
                              </w:rPr>
                            </w:pPr>
                            <w:r>
                              <w:rPr>
                                <w:rFonts w:ascii="Arial" w:hAnsi="Arial"/>
                                <w:sz w:val="16"/>
                              </w:rPr>
                              <w:t>Número de Certificado de Reserva al Título en Derecho de Autor:</w:t>
                            </w:r>
                          </w:p>
                          <w:p w:rsidR="00C97063" w:rsidRDefault="00C97063" w:rsidP="00111413">
                            <w:pPr>
                              <w:rPr>
                                <w:rFonts w:ascii="Arial" w:hAnsi="Arial"/>
                                <w:sz w:val="16"/>
                              </w:rPr>
                            </w:pPr>
                            <w:r>
                              <w:rPr>
                                <w:rFonts w:ascii="Arial" w:hAnsi="Arial"/>
                                <w:sz w:val="16"/>
                              </w:rPr>
                              <w:t>Número de Certificado de Licitud del Título:</w:t>
                            </w:r>
                          </w:p>
                          <w:p w:rsidR="00C97063" w:rsidRDefault="00C97063" w:rsidP="00111413">
                            <w:pPr>
                              <w:rPr>
                                <w:rFonts w:ascii="Arial" w:hAnsi="Arial"/>
                                <w:sz w:val="16"/>
                              </w:rPr>
                            </w:pPr>
                            <w:r>
                              <w:rPr>
                                <w:rFonts w:ascii="Arial" w:hAnsi="Arial"/>
                                <w:sz w:val="16"/>
                              </w:rPr>
                              <w:t>Número de Certificado de Licitud de Contenido:</w:t>
                            </w:r>
                          </w:p>
                          <w:p w:rsidR="00C97063" w:rsidRDefault="00C97063" w:rsidP="00111413">
                            <w:pPr>
                              <w:rPr>
                                <w:rFonts w:ascii="Arial" w:hAnsi="Arial"/>
                                <w:sz w:val="16"/>
                              </w:rPr>
                            </w:pPr>
                            <w:r>
                              <w:rPr>
                                <w:rFonts w:ascii="Arial" w:hAnsi="Arial"/>
                                <w:sz w:val="16"/>
                              </w:rPr>
                              <w:t>Domicilio de la Publicación:</w:t>
                            </w:r>
                          </w:p>
                          <w:p w:rsidR="00C97063" w:rsidRDefault="00C97063" w:rsidP="00111413">
                            <w:pPr>
                              <w:rPr>
                                <w:rFonts w:ascii="Arial" w:hAnsi="Arial"/>
                                <w:sz w:val="16"/>
                              </w:rPr>
                            </w:pPr>
                            <w:r>
                              <w:rPr>
                                <w:rFonts w:ascii="Arial" w:hAnsi="Arial"/>
                                <w:sz w:val="16"/>
                              </w:rPr>
                              <w:t>Imprenta:</w:t>
                            </w:r>
                          </w:p>
                          <w:p w:rsidR="00C97063" w:rsidRDefault="00C97063" w:rsidP="00111413">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D422CF" id="Cuadro de texto 9"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PvAIAAMg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" filled="f" stroked="f">
                <v:textbox>
                  <w:txbxContent>
                    <w:p w:rsidR="00C97063" w:rsidRDefault="00C97063" w:rsidP="00111413">
                      <w:pPr>
                        <w:rPr>
                          <w:rFonts w:ascii="Arial" w:hAnsi="Arial"/>
                          <w:sz w:val="16"/>
                        </w:rPr>
                      </w:pPr>
                    </w:p>
                    <w:p w:rsidR="00C97063" w:rsidRDefault="00C97063" w:rsidP="00111413">
                      <w:pPr>
                        <w:rPr>
                          <w:rFonts w:ascii="Arial" w:hAnsi="Arial"/>
                          <w:sz w:val="16"/>
                        </w:rPr>
                      </w:pPr>
                      <w:r>
                        <w:rPr>
                          <w:rFonts w:ascii="Arial" w:hAnsi="Arial"/>
                          <w:sz w:val="16"/>
                        </w:rPr>
                        <w:t>Número de Certificado de Reserva al Título en Derecho de Autor:</w:t>
                      </w:r>
                    </w:p>
                    <w:p w:rsidR="00C97063" w:rsidRDefault="00C97063" w:rsidP="00111413">
                      <w:pPr>
                        <w:rPr>
                          <w:rFonts w:ascii="Arial" w:hAnsi="Arial"/>
                          <w:sz w:val="16"/>
                        </w:rPr>
                      </w:pPr>
                      <w:r>
                        <w:rPr>
                          <w:rFonts w:ascii="Arial" w:hAnsi="Arial"/>
                          <w:sz w:val="16"/>
                        </w:rPr>
                        <w:t>Número de Certificado de Licitud del Título:</w:t>
                      </w:r>
                    </w:p>
                    <w:p w:rsidR="00C97063" w:rsidRDefault="00C97063" w:rsidP="00111413">
                      <w:pPr>
                        <w:rPr>
                          <w:rFonts w:ascii="Arial" w:hAnsi="Arial"/>
                          <w:sz w:val="16"/>
                        </w:rPr>
                      </w:pPr>
                      <w:r>
                        <w:rPr>
                          <w:rFonts w:ascii="Arial" w:hAnsi="Arial"/>
                          <w:sz w:val="16"/>
                        </w:rPr>
                        <w:t>Número de Certificado de Licitud de Contenido:</w:t>
                      </w:r>
                    </w:p>
                    <w:p w:rsidR="00C97063" w:rsidRDefault="00C97063" w:rsidP="00111413">
                      <w:pPr>
                        <w:rPr>
                          <w:rFonts w:ascii="Arial" w:hAnsi="Arial"/>
                          <w:sz w:val="16"/>
                        </w:rPr>
                      </w:pPr>
                      <w:r>
                        <w:rPr>
                          <w:rFonts w:ascii="Arial" w:hAnsi="Arial"/>
                          <w:sz w:val="16"/>
                        </w:rPr>
                        <w:t>Domicilio de la Publicación:</w:t>
                      </w:r>
                    </w:p>
                    <w:p w:rsidR="00C97063" w:rsidRDefault="00C97063" w:rsidP="00111413">
                      <w:pPr>
                        <w:rPr>
                          <w:rFonts w:ascii="Arial" w:hAnsi="Arial"/>
                          <w:sz w:val="16"/>
                        </w:rPr>
                      </w:pPr>
                      <w:r>
                        <w:rPr>
                          <w:rFonts w:ascii="Arial" w:hAnsi="Arial"/>
                          <w:sz w:val="16"/>
                        </w:rPr>
                        <w:t>Imprenta:</w:t>
                      </w:r>
                    </w:p>
                    <w:p w:rsidR="00C97063" w:rsidRDefault="00C97063" w:rsidP="00111413">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111413" w:rsidRPr="007E2385" w:rsidRDefault="00111413" w:rsidP="00111413">
      <w:pPr>
        <w:rPr>
          <w:rFonts w:ascii="Arial" w:hAnsi="Arial" w:cs="Arial"/>
        </w:rPr>
      </w:pPr>
      <w:r w:rsidRPr="007E2385">
        <w:rPr>
          <w:rFonts w:ascii="Arial" w:hAnsi="Arial" w:cs="Arial"/>
          <w:noProof/>
          <w:lang w:val="es-MX" w:eastAsia="es-MX"/>
        </w:rPr>
        <mc:AlternateContent>
          <mc:Choice Requires="wps">
            <w:drawing>
              <wp:anchor distT="0" distB="0" distL="114300" distR="114300" simplePos="0" relativeHeight="251663360" behindDoc="0" locked="0" layoutInCell="1" allowOverlap="1" wp14:anchorId="0353CB39" wp14:editId="40A7FFE1">
                <wp:simplePos x="0" y="0"/>
                <wp:positionH relativeFrom="column">
                  <wp:posOffset>3520440</wp:posOffset>
                </wp:positionH>
                <wp:positionV relativeFrom="paragraph">
                  <wp:posOffset>83820</wp:posOffset>
                </wp:positionV>
                <wp:extent cx="1920240" cy="10287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7063" w:rsidRDefault="00C97063" w:rsidP="00111413">
                            <w:pPr>
                              <w:rPr>
                                <w:rFonts w:ascii="Arial" w:hAnsi="Arial"/>
                                <w:sz w:val="16"/>
                              </w:rPr>
                            </w:pPr>
                          </w:p>
                          <w:p w:rsidR="00C97063" w:rsidRDefault="00C97063" w:rsidP="00111413">
                            <w:pPr>
                              <w:rPr>
                                <w:rFonts w:ascii="Arial" w:hAnsi="Arial"/>
                                <w:sz w:val="16"/>
                              </w:rPr>
                            </w:pPr>
                            <w:r>
                              <w:rPr>
                                <w:rFonts w:ascii="Arial" w:hAnsi="Arial"/>
                                <w:sz w:val="16"/>
                              </w:rPr>
                              <w:t>04-2002-103110163800-102</w:t>
                            </w:r>
                          </w:p>
                          <w:p w:rsidR="00C97063" w:rsidRDefault="00C97063" w:rsidP="00111413">
                            <w:pPr>
                              <w:pStyle w:val="Textoindependiente3"/>
                              <w:spacing w:after="0"/>
                              <w:rPr>
                                <w:rFonts w:ascii="Arial" w:hAnsi="Arial"/>
                                <w:szCs w:val="24"/>
                              </w:rPr>
                            </w:pPr>
                            <w:r>
                              <w:rPr>
                                <w:rFonts w:ascii="Arial" w:hAnsi="Arial"/>
                                <w:szCs w:val="24"/>
                              </w:rPr>
                              <w:t>En Trámite.</w:t>
                            </w:r>
                          </w:p>
                          <w:p w:rsidR="00C97063" w:rsidRDefault="00C97063" w:rsidP="00111413">
                            <w:pPr>
                              <w:rPr>
                                <w:rFonts w:ascii="Arial" w:hAnsi="Arial"/>
                                <w:sz w:val="16"/>
                              </w:rPr>
                            </w:pPr>
                            <w:r>
                              <w:rPr>
                                <w:rFonts w:ascii="Arial" w:hAnsi="Arial"/>
                                <w:sz w:val="16"/>
                              </w:rPr>
                              <w:t>En Trámite.</w:t>
                            </w:r>
                          </w:p>
                          <w:p w:rsidR="00C97063" w:rsidRDefault="00C97063" w:rsidP="00111413">
                            <w:pPr>
                              <w:rPr>
                                <w:rFonts w:ascii="Arial" w:hAnsi="Arial"/>
                                <w:sz w:val="16"/>
                              </w:rPr>
                            </w:pPr>
                            <w:r>
                              <w:rPr>
                                <w:rFonts w:ascii="Arial" w:hAnsi="Arial"/>
                                <w:sz w:val="16"/>
                              </w:rPr>
                              <w:t>Saltillo, Coahuila.</w:t>
                            </w:r>
                          </w:p>
                          <w:p w:rsidR="00C97063" w:rsidRDefault="00C97063" w:rsidP="00111413">
                            <w:pPr>
                              <w:rPr>
                                <w:rFonts w:ascii="Arial" w:hAnsi="Arial"/>
                                <w:sz w:val="16"/>
                              </w:rPr>
                            </w:pPr>
                            <w:r>
                              <w:rPr>
                                <w:rFonts w:ascii="Arial" w:hAnsi="Arial"/>
                                <w:sz w:val="16"/>
                              </w:rPr>
                              <w:t>Imprenta y Comercial Rodríguez</w:t>
                            </w:r>
                          </w:p>
                          <w:p w:rsidR="00C97063" w:rsidRDefault="00C97063" w:rsidP="00111413">
                            <w:pPr>
                              <w:rPr>
                                <w:rFonts w:ascii="Arial" w:hAnsi="Arial"/>
                                <w:sz w:val="16"/>
                              </w:rPr>
                            </w:pPr>
                            <w:r>
                              <w:rPr>
                                <w:rFonts w:ascii="Arial" w:hAnsi="Arial"/>
                                <w:sz w:val="16"/>
                              </w:rPr>
                              <w:t>Emilio Castelar No. 518, Zona Centro.</w:t>
                            </w:r>
                          </w:p>
                          <w:p w:rsidR="00C97063" w:rsidRDefault="00C97063" w:rsidP="00111413">
                            <w:pPr>
                              <w:rPr>
                                <w:rFonts w:ascii="Arial" w:hAnsi="Arial"/>
                                <w:sz w:val="16"/>
                              </w:rPr>
                            </w:pPr>
                            <w:r>
                              <w:rPr>
                                <w:rFonts w:ascii="Arial" w:hAnsi="Arial"/>
                                <w:sz w:val="16"/>
                              </w:rPr>
                              <w:t>C.P. 25000</w:t>
                            </w:r>
                          </w:p>
                          <w:p w:rsidR="00C97063" w:rsidRDefault="00C97063" w:rsidP="00111413">
                            <w:pPr>
                              <w:rPr>
                                <w:rFonts w:ascii="Arial" w:hAnsi="Arial"/>
                                <w:sz w:val="16"/>
                              </w:rPr>
                            </w:pPr>
                          </w:p>
                          <w:p w:rsidR="00C97063" w:rsidRDefault="00C97063" w:rsidP="00111413">
                            <w:pPr>
                              <w:rPr>
                                <w:rFonts w:ascii="Arial" w:hAnsi="Arial"/>
                                <w:sz w:val="16"/>
                              </w:rPr>
                            </w:pPr>
                          </w:p>
                          <w:p w:rsidR="00C97063" w:rsidRDefault="00C97063" w:rsidP="00111413">
                            <w:pPr>
                              <w:rPr>
                                <w:rFonts w:ascii="Arial" w:hAnsi="Arial"/>
                                <w:sz w:val="16"/>
                              </w:rPr>
                            </w:pPr>
                          </w:p>
                          <w:p w:rsidR="00C97063" w:rsidRDefault="00C97063" w:rsidP="00111413">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53CB39" id="Cuadro de texto 8"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yr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Af1&#10;LKu+AgAAyAUAAA4AAAAAAAAAAAAAAAAALgIAAGRycy9lMm9Eb2MueG1sUEsBAi0AFAAGAAgAAAAh&#10;ABQQNc/dAAAACgEAAA8AAAAAAAAAAAAAAAAAGAUAAGRycy9kb3ducmV2LnhtbFBLBQYAAAAABAAE&#10;APMAAAAiBgAAAAA=&#10;" filled="f" stroked="f">
                <v:textbox>
                  <w:txbxContent>
                    <w:p w:rsidR="00C97063" w:rsidRDefault="00C97063" w:rsidP="00111413">
                      <w:pPr>
                        <w:rPr>
                          <w:rFonts w:ascii="Arial" w:hAnsi="Arial"/>
                          <w:sz w:val="16"/>
                        </w:rPr>
                      </w:pPr>
                    </w:p>
                    <w:p w:rsidR="00C97063" w:rsidRDefault="00C97063" w:rsidP="00111413">
                      <w:pPr>
                        <w:rPr>
                          <w:rFonts w:ascii="Arial" w:hAnsi="Arial"/>
                          <w:sz w:val="16"/>
                        </w:rPr>
                      </w:pPr>
                      <w:r>
                        <w:rPr>
                          <w:rFonts w:ascii="Arial" w:hAnsi="Arial"/>
                          <w:sz w:val="16"/>
                        </w:rPr>
                        <w:t>04-2002-103110163800-102</w:t>
                      </w:r>
                    </w:p>
                    <w:p w:rsidR="00C97063" w:rsidRDefault="00C97063" w:rsidP="00111413">
                      <w:pPr>
                        <w:pStyle w:val="Textoindependiente3"/>
                        <w:spacing w:after="0"/>
                        <w:rPr>
                          <w:rFonts w:ascii="Arial" w:hAnsi="Arial"/>
                          <w:szCs w:val="24"/>
                        </w:rPr>
                      </w:pPr>
                      <w:r>
                        <w:rPr>
                          <w:rFonts w:ascii="Arial" w:hAnsi="Arial"/>
                          <w:szCs w:val="24"/>
                        </w:rPr>
                        <w:t>En Trámite.</w:t>
                      </w:r>
                    </w:p>
                    <w:p w:rsidR="00C97063" w:rsidRDefault="00C97063" w:rsidP="00111413">
                      <w:pPr>
                        <w:rPr>
                          <w:rFonts w:ascii="Arial" w:hAnsi="Arial"/>
                          <w:sz w:val="16"/>
                        </w:rPr>
                      </w:pPr>
                      <w:r>
                        <w:rPr>
                          <w:rFonts w:ascii="Arial" w:hAnsi="Arial"/>
                          <w:sz w:val="16"/>
                        </w:rPr>
                        <w:t>En Trámite.</w:t>
                      </w:r>
                    </w:p>
                    <w:p w:rsidR="00C97063" w:rsidRDefault="00C97063" w:rsidP="00111413">
                      <w:pPr>
                        <w:rPr>
                          <w:rFonts w:ascii="Arial" w:hAnsi="Arial"/>
                          <w:sz w:val="16"/>
                        </w:rPr>
                      </w:pPr>
                      <w:r>
                        <w:rPr>
                          <w:rFonts w:ascii="Arial" w:hAnsi="Arial"/>
                          <w:sz w:val="16"/>
                        </w:rPr>
                        <w:t>Saltillo, Coahuila.</w:t>
                      </w:r>
                    </w:p>
                    <w:p w:rsidR="00C97063" w:rsidRDefault="00C97063" w:rsidP="00111413">
                      <w:pPr>
                        <w:rPr>
                          <w:rFonts w:ascii="Arial" w:hAnsi="Arial"/>
                          <w:sz w:val="16"/>
                        </w:rPr>
                      </w:pPr>
                      <w:r>
                        <w:rPr>
                          <w:rFonts w:ascii="Arial" w:hAnsi="Arial"/>
                          <w:sz w:val="16"/>
                        </w:rPr>
                        <w:t>Imprenta y Comercial Rodríguez</w:t>
                      </w:r>
                    </w:p>
                    <w:p w:rsidR="00C97063" w:rsidRDefault="00C97063" w:rsidP="00111413">
                      <w:pPr>
                        <w:rPr>
                          <w:rFonts w:ascii="Arial" w:hAnsi="Arial"/>
                          <w:sz w:val="16"/>
                        </w:rPr>
                      </w:pPr>
                      <w:r>
                        <w:rPr>
                          <w:rFonts w:ascii="Arial" w:hAnsi="Arial"/>
                          <w:sz w:val="16"/>
                        </w:rPr>
                        <w:t>Emilio Castelar No. 518, Zona Centro.</w:t>
                      </w:r>
                    </w:p>
                    <w:p w:rsidR="00C97063" w:rsidRDefault="00C97063" w:rsidP="00111413">
                      <w:pPr>
                        <w:rPr>
                          <w:rFonts w:ascii="Arial" w:hAnsi="Arial"/>
                          <w:sz w:val="16"/>
                        </w:rPr>
                      </w:pPr>
                      <w:r>
                        <w:rPr>
                          <w:rFonts w:ascii="Arial" w:hAnsi="Arial"/>
                          <w:sz w:val="16"/>
                        </w:rPr>
                        <w:t>C.P. 25000</w:t>
                      </w:r>
                    </w:p>
                    <w:p w:rsidR="00C97063" w:rsidRDefault="00C97063" w:rsidP="00111413">
                      <w:pPr>
                        <w:rPr>
                          <w:rFonts w:ascii="Arial" w:hAnsi="Arial"/>
                          <w:sz w:val="16"/>
                        </w:rPr>
                      </w:pPr>
                    </w:p>
                    <w:p w:rsidR="00C97063" w:rsidRDefault="00C97063" w:rsidP="00111413">
                      <w:pPr>
                        <w:rPr>
                          <w:rFonts w:ascii="Arial" w:hAnsi="Arial"/>
                          <w:sz w:val="16"/>
                        </w:rPr>
                      </w:pPr>
                    </w:p>
                    <w:p w:rsidR="00C97063" w:rsidRDefault="00C97063" w:rsidP="00111413">
                      <w:pPr>
                        <w:rPr>
                          <w:rFonts w:ascii="Arial" w:hAnsi="Arial"/>
                          <w:sz w:val="16"/>
                        </w:rPr>
                      </w:pPr>
                    </w:p>
                    <w:p w:rsidR="00C97063" w:rsidRDefault="00C97063" w:rsidP="00111413">
                      <w:pPr>
                        <w:rPr>
                          <w:rFonts w:ascii="Arial" w:hAnsi="Arial"/>
                          <w:sz w:val="16"/>
                        </w:rPr>
                      </w:pPr>
                    </w:p>
                  </w:txbxContent>
                </v:textbox>
              </v:shape>
            </w:pict>
          </mc:Fallback>
        </mc:AlternateContent>
      </w:r>
    </w:p>
    <w:p w:rsidR="00111413" w:rsidRPr="007E2385" w:rsidRDefault="00111413" w:rsidP="00111413">
      <w:pPr>
        <w:rPr>
          <w:rFonts w:ascii="Arial" w:hAnsi="Arial" w:cs="Arial"/>
        </w:rPr>
      </w:pPr>
    </w:p>
    <w:p w:rsidR="00111413" w:rsidRPr="007E2385" w:rsidRDefault="00111413" w:rsidP="00111413">
      <w:pPr>
        <w:rPr>
          <w:rFonts w:ascii="Arial" w:hAnsi="Arial" w:cs="Arial"/>
        </w:rPr>
      </w:pPr>
    </w:p>
    <w:p w:rsidR="00111413" w:rsidRPr="007E2385" w:rsidRDefault="00111413" w:rsidP="00111413">
      <w:pPr>
        <w:rPr>
          <w:rFonts w:ascii="Arial" w:hAnsi="Arial" w:cs="Arial"/>
        </w:rPr>
      </w:pPr>
    </w:p>
    <w:p w:rsidR="00111413" w:rsidRPr="007E2385" w:rsidRDefault="00111413" w:rsidP="00111413">
      <w:pPr>
        <w:rPr>
          <w:rFonts w:ascii="Arial" w:hAnsi="Arial" w:cs="Arial"/>
        </w:rPr>
      </w:pPr>
    </w:p>
    <w:p w:rsidR="00111413" w:rsidRPr="007E2385" w:rsidRDefault="00111413" w:rsidP="00111413">
      <w:pPr>
        <w:rPr>
          <w:rFonts w:ascii="Arial" w:hAnsi="Arial" w:cs="Arial"/>
        </w:rPr>
      </w:pPr>
    </w:p>
    <w:p w:rsidR="00111413" w:rsidRPr="007E2385" w:rsidRDefault="00111413" w:rsidP="00111413">
      <w:pPr>
        <w:rPr>
          <w:rFonts w:ascii="Arial" w:hAnsi="Arial" w:cs="Arial"/>
        </w:rPr>
      </w:pPr>
      <w:r w:rsidRPr="007E2385">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14:anchorId="08104119" wp14:editId="729E04D7">
                <wp:simplePos x="0" y="0"/>
                <wp:positionH relativeFrom="column">
                  <wp:posOffset>-114300</wp:posOffset>
                </wp:positionH>
                <wp:positionV relativeFrom="paragraph">
                  <wp:posOffset>83184</wp:posOffset>
                </wp:positionV>
                <wp:extent cx="5600700" cy="0"/>
                <wp:effectExtent l="0" t="0" r="19050"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4CFCFB" id="Conector recto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XdGAIAADI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FhXdGAIAADIEAAAOAAAAAAAAAAAAAAAAAC4CAABkcnMvZTJvRG9jLnhtbFBLAQItABQABgAI&#10;AAAAIQCeT4WA3AAAAAkBAAAPAAAAAAAAAAAAAAAAAHIEAABkcnMvZG93bnJldi54bWxQSwUGAAAA&#10;AAQABADzAAAAewUAAAAA&#10;"/>
            </w:pict>
          </mc:Fallback>
        </mc:AlternateContent>
      </w:r>
    </w:p>
    <w:p w:rsidR="00111413" w:rsidRPr="007E2385" w:rsidRDefault="00111413" w:rsidP="00111413">
      <w:pPr>
        <w:tabs>
          <w:tab w:val="left" w:pos="3969"/>
        </w:tabs>
        <w:jc w:val="center"/>
        <w:rPr>
          <w:rFonts w:ascii="Arial" w:hAnsi="Arial" w:cs="Arial"/>
          <w:b/>
          <w:sz w:val="20"/>
          <w:szCs w:val="20"/>
        </w:rPr>
      </w:pPr>
      <w:r w:rsidRPr="007E2385">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14:anchorId="332CA51E" wp14:editId="52C730DC">
                <wp:simplePos x="0" y="0"/>
                <wp:positionH relativeFrom="column">
                  <wp:posOffset>-114300</wp:posOffset>
                </wp:positionH>
                <wp:positionV relativeFrom="paragraph">
                  <wp:posOffset>136524</wp:posOffset>
                </wp:positionV>
                <wp:extent cx="5600700" cy="0"/>
                <wp:effectExtent l="0" t="0" r="19050" b="190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A90D10" id="Conector recto 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JCFFHcZAgAAMgQAAA4AAAAAAAAAAAAAAAAALgIAAGRycy9lMm9Eb2MueG1sUEsBAi0AFAAG&#10;AAgAAAAhAJzGFHfdAAAACQEAAA8AAAAAAAAAAAAAAAAAcwQAAGRycy9kb3ducmV2LnhtbFBLBQYA&#10;AAAABAAEAPMAAAB9BQAAAAA=&#10;"/>
            </w:pict>
          </mc:Fallback>
        </mc:AlternateContent>
      </w:r>
      <w:r w:rsidR="008A75C7">
        <w:rPr>
          <w:rFonts w:ascii="Arial" w:hAnsi="Arial" w:cs="Arial"/>
          <w:b/>
          <w:sz w:val="20"/>
          <w:szCs w:val="20"/>
        </w:rPr>
        <w:t xml:space="preserve">    </w:t>
      </w:r>
      <w:r>
        <w:rPr>
          <w:rFonts w:ascii="Arial" w:hAnsi="Arial" w:cs="Arial"/>
          <w:b/>
          <w:sz w:val="20"/>
          <w:szCs w:val="20"/>
        </w:rPr>
        <w:t xml:space="preserve">    </w:t>
      </w:r>
      <w:r w:rsidRPr="007E2385">
        <w:rPr>
          <w:rFonts w:ascii="Arial" w:hAnsi="Arial" w:cs="Arial"/>
          <w:b/>
          <w:sz w:val="20"/>
          <w:szCs w:val="20"/>
        </w:rPr>
        <w:t>SUMARIO</w:t>
      </w:r>
    </w:p>
    <w:p w:rsidR="00111413" w:rsidRPr="007E2385" w:rsidRDefault="00111413" w:rsidP="00111413">
      <w:pPr>
        <w:ind w:left="1843" w:right="333" w:hanging="1843"/>
        <w:jc w:val="center"/>
        <w:rPr>
          <w:rFonts w:ascii="Arial" w:hAnsi="Arial" w:cs="Arial"/>
          <w:i/>
          <w:sz w:val="20"/>
          <w:szCs w:val="20"/>
        </w:rPr>
      </w:pPr>
      <w:r>
        <w:rPr>
          <w:rFonts w:ascii="Arial" w:hAnsi="Arial" w:cs="Arial"/>
          <w:i/>
          <w:sz w:val="20"/>
          <w:szCs w:val="20"/>
        </w:rPr>
        <w:t xml:space="preserve">    </w:t>
      </w:r>
      <w:r w:rsidR="008A75C7">
        <w:rPr>
          <w:rFonts w:ascii="Arial" w:hAnsi="Arial" w:cs="Arial"/>
          <w:i/>
          <w:sz w:val="20"/>
          <w:szCs w:val="20"/>
        </w:rPr>
        <w:t xml:space="preserve">     </w:t>
      </w:r>
      <w:r>
        <w:rPr>
          <w:rFonts w:ascii="Arial" w:hAnsi="Arial" w:cs="Arial"/>
          <w:i/>
          <w:sz w:val="20"/>
          <w:szCs w:val="20"/>
        </w:rPr>
        <w:t>“2016</w:t>
      </w:r>
      <w:r w:rsidRPr="007E2385">
        <w:rPr>
          <w:rFonts w:ascii="Arial" w:hAnsi="Arial" w:cs="Arial"/>
          <w:i/>
          <w:sz w:val="20"/>
          <w:szCs w:val="20"/>
        </w:rPr>
        <w:t xml:space="preserve">, Año de Lucha Contra </w:t>
      </w:r>
      <w:r>
        <w:rPr>
          <w:rFonts w:ascii="Arial" w:hAnsi="Arial" w:cs="Arial"/>
          <w:i/>
          <w:sz w:val="20"/>
          <w:szCs w:val="20"/>
        </w:rPr>
        <w:t>la Diabetes</w:t>
      </w:r>
      <w:r w:rsidRPr="007E2385">
        <w:rPr>
          <w:rFonts w:ascii="Arial" w:hAnsi="Arial" w:cs="Arial"/>
          <w:i/>
          <w:sz w:val="20"/>
          <w:szCs w:val="20"/>
        </w:rPr>
        <w:t>”</w:t>
      </w:r>
    </w:p>
    <w:p w:rsidR="00111413" w:rsidRPr="007E2385" w:rsidRDefault="00111413" w:rsidP="00111413">
      <w:pPr>
        <w:ind w:left="2124" w:right="333" w:hanging="2124"/>
        <w:jc w:val="both"/>
        <w:outlineLvl w:val="0"/>
        <w:rPr>
          <w:rFonts w:ascii="Arial" w:hAnsi="Arial" w:cs="Arial"/>
          <w:sz w:val="20"/>
          <w:szCs w:val="20"/>
        </w:rPr>
      </w:pPr>
      <w:bookmarkStart w:id="0" w:name="acuerdo209"/>
    </w:p>
    <w:bookmarkEnd w:id="0"/>
    <w:p w:rsidR="00111413" w:rsidRPr="00327578" w:rsidRDefault="00111413" w:rsidP="00111413">
      <w:pPr>
        <w:ind w:left="2832" w:hanging="2124"/>
        <w:jc w:val="both"/>
        <w:rPr>
          <w:rFonts w:ascii="Arial" w:eastAsia="Times" w:hAnsi="Arial" w:cs="Arial"/>
          <w:sz w:val="20"/>
          <w:szCs w:val="20"/>
        </w:rPr>
      </w:pPr>
      <w:r w:rsidRPr="00327578">
        <w:rPr>
          <w:rFonts w:ascii="Arial" w:hAnsi="Arial" w:cs="Arial"/>
          <w:b/>
          <w:sz w:val="20"/>
          <w:szCs w:val="20"/>
        </w:rPr>
        <w:t>ACUERDO 01/01/1</w:t>
      </w:r>
      <w:r>
        <w:rPr>
          <w:rFonts w:ascii="Arial" w:hAnsi="Arial" w:cs="Arial"/>
          <w:b/>
          <w:sz w:val="20"/>
          <w:szCs w:val="20"/>
        </w:rPr>
        <w:t>6</w:t>
      </w:r>
      <w:r w:rsidRPr="00327578">
        <w:rPr>
          <w:rFonts w:ascii="Arial" w:hAnsi="Arial" w:cs="Arial"/>
          <w:sz w:val="20"/>
          <w:szCs w:val="20"/>
        </w:rPr>
        <w:tab/>
      </w:r>
      <w:r>
        <w:rPr>
          <w:rFonts w:ascii="Arial" w:hAnsi="Arial" w:cs="Arial"/>
          <w:sz w:val="20"/>
          <w:szCs w:val="20"/>
        </w:rPr>
        <w:t xml:space="preserve">Opinión </w:t>
      </w:r>
      <w:r w:rsidR="008A75C7">
        <w:rPr>
          <w:rFonts w:ascii="Arial" w:hAnsi="Arial" w:cs="Arial"/>
          <w:sz w:val="20"/>
          <w:szCs w:val="20"/>
        </w:rPr>
        <w:t>de</w:t>
      </w:r>
      <w:r w:rsidR="00CC164C">
        <w:rPr>
          <w:rFonts w:ascii="Arial" w:hAnsi="Arial" w:cs="Arial"/>
          <w:sz w:val="20"/>
          <w:szCs w:val="20"/>
        </w:rPr>
        <w:t xml:space="preserve">l municipio </w:t>
      </w:r>
      <w:r>
        <w:rPr>
          <w:rFonts w:ascii="Arial" w:hAnsi="Arial" w:cs="Arial"/>
          <w:sz w:val="20"/>
          <w:szCs w:val="20"/>
        </w:rPr>
        <w:t>con relación a la r</w:t>
      </w:r>
      <w:r w:rsidRPr="001239D1">
        <w:rPr>
          <w:rFonts w:ascii="Arial" w:hAnsi="Arial" w:cs="Arial"/>
          <w:sz w:val="20"/>
          <w:szCs w:val="20"/>
        </w:rPr>
        <w:t>eforma del artículo 151 de la Constitución Política</w:t>
      </w:r>
      <w:r>
        <w:rPr>
          <w:rFonts w:ascii="Arial" w:hAnsi="Arial" w:cs="Arial"/>
          <w:sz w:val="20"/>
          <w:szCs w:val="20"/>
        </w:rPr>
        <w:t>.</w:t>
      </w:r>
    </w:p>
    <w:p w:rsidR="00111413" w:rsidRPr="00327578" w:rsidRDefault="00111413" w:rsidP="00111413">
      <w:pPr>
        <w:ind w:left="2832" w:hanging="2124"/>
        <w:jc w:val="both"/>
        <w:rPr>
          <w:rFonts w:ascii="Arial" w:eastAsia="Times" w:hAnsi="Arial" w:cs="Arial"/>
          <w:b/>
          <w:sz w:val="20"/>
          <w:szCs w:val="20"/>
        </w:rPr>
      </w:pPr>
    </w:p>
    <w:p w:rsidR="00111413" w:rsidRPr="00327578" w:rsidRDefault="00111413" w:rsidP="00111413">
      <w:pPr>
        <w:ind w:left="2832" w:hanging="2124"/>
        <w:jc w:val="both"/>
        <w:rPr>
          <w:rFonts w:ascii="Arial" w:eastAsia="Times" w:hAnsi="Arial" w:cs="Arial"/>
          <w:sz w:val="20"/>
          <w:szCs w:val="20"/>
        </w:rPr>
      </w:pPr>
      <w:r>
        <w:rPr>
          <w:rFonts w:ascii="Arial" w:eastAsia="Times" w:hAnsi="Arial" w:cs="Arial"/>
          <w:b/>
          <w:sz w:val="20"/>
          <w:szCs w:val="20"/>
        </w:rPr>
        <w:t>ACUERDO 02/01/16</w:t>
      </w:r>
      <w:r>
        <w:rPr>
          <w:rFonts w:ascii="Arial" w:eastAsia="Times" w:hAnsi="Arial" w:cs="Arial"/>
          <w:b/>
          <w:sz w:val="20"/>
          <w:szCs w:val="20"/>
        </w:rPr>
        <w:tab/>
      </w:r>
      <w:r>
        <w:rPr>
          <w:rFonts w:ascii="Arial" w:eastAsia="Times" w:hAnsi="Arial" w:cs="Arial"/>
          <w:sz w:val="20"/>
          <w:szCs w:val="20"/>
        </w:rPr>
        <w:t>R</w:t>
      </w:r>
      <w:r w:rsidRPr="001239D1">
        <w:rPr>
          <w:rFonts w:ascii="Arial" w:eastAsia="Times" w:hAnsi="Arial" w:cs="Arial"/>
          <w:sz w:val="20"/>
          <w:szCs w:val="20"/>
        </w:rPr>
        <w:t>eforma del artículo 93 y adición del 93 bis, del Reglamento de Desarrollo Urbano y Construcciones para el Municipio</w:t>
      </w:r>
      <w:r>
        <w:rPr>
          <w:rFonts w:ascii="Arial" w:eastAsia="Times" w:hAnsi="Arial" w:cs="Arial"/>
          <w:sz w:val="20"/>
          <w:szCs w:val="20"/>
        </w:rPr>
        <w:t>.</w:t>
      </w:r>
    </w:p>
    <w:p w:rsidR="00111413" w:rsidRPr="00327578" w:rsidRDefault="00111413" w:rsidP="00111413">
      <w:pPr>
        <w:ind w:left="2832" w:hanging="2124"/>
        <w:jc w:val="both"/>
        <w:rPr>
          <w:rFonts w:ascii="Arial" w:eastAsia="Times" w:hAnsi="Arial" w:cs="Arial"/>
          <w:b/>
          <w:sz w:val="20"/>
          <w:szCs w:val="20"/>
        </w:rPr>
      </w:pPr>
      <w:r w:rsidRPr="00327578">
        <w:rPr>
          <w:rFonts w:ascii="Arial" w:eastAsia="Times" w:hAnsi="Arial" w:cs="Arial"/>
          <w:b/>
          <w:sz w:val="20"/>
          <w:szCs w:val="20"/>
        </w:rPr>
        <w:t xml:space="preserve"> </w:t>
      </w:r>
    </w:p>
    <w:p w:rsidR="00111413" w:rsidRPr="00327578" w:rsidRDefault="00111413" w:rsidP="00111413">
      <w:pPr>
        <w:tabs>
          <w:tab w:val="left" w:pos="3030"/>
        </w:tabs>
        <w:ind w:left="2832" w:hanging="2124"/>
        <w:jc w:val="both"/>
        <w:rPr>
          <w:rFonts w:ascii="Arial" w:eastAsia="Times" w:hAnsi="Arial" w:cs="Arial"/>
          <w:b/>
          <w:sz w:val="20"/>
          <w:szCs w:val="20"/>
        </w:rPr>
      </w:pPr>
      <w:r w:rsidRPr="00327578">
        <w:rPr>
          <w:rFonts w:ascii="Arial" w:eastAsia="Times" w:hAnsi="Arial" w:cs="Arial"/>
          <w:b/>
          <w:sz w:val="20"/>
          <w:szCs w:val="20"/>
        </w:rPr>
        <w:t xml:space="preserve">ACUERDO </w:t>
      </w:r>
      <w:r>
        <w:rPr>
          <w:rFonts w:ascii="Arial" w:eastAsia="Times" w:hAnsi="Arial" w:cs="Arial"/>
          <w:b/>
          <w:sz w:val="20"/>
          <w:szCs w:val="20"/>
        </w:rPr>
        <w:t>03//01/16</w:t>
      </w:r>
      <w:r w:rsidRPr="00327578">
        <w:rPr>
          <w:rFonts w:ascii="Arial" w:eastAsia="Times" w:hAnsi="Arial" w:cs="Arial"/>
          <w:b/>
          <w:sz w:val="20"/>
          <w:szCs w:val="20"/>
        </w:rPr>
        <w:tab/>
      </w:r>
      <w:r w:rsidRPr="00ED2687">
        <w:rPr>
          <w:rFonts w:ascii="Arial" w:hAnsi="Arial" w:cs="Arial"/>
          <w:sz w:val="20"/>
          <w:szCs w:val="20"/>
        </w:rPr>
        <w:t xml:space="preserve">Informe financiero correspondiente al mes de </w:t>
      </w:r>
      <w:r>
        <w:rPr>
          <w:rFonts w:ascii="Arial" w:hAnsi="Arial" w:cs="Arial"/>
          <w:sz w:val="20"/>
          <w:szCs w:val="20"/>
        </w:rPr>
        <w:t>d</w:t>
      </w:r>
      <w:r w:rsidRPr="00ED2687">
        <w:rPr>
          <w:rFonts w:ascii="Arial" w:hAnsi="Arial" w:cs="Arial"/>
          <w:sz w:val="20"/>
          <w:szCs w:val="20"/>
        </w:rPr>
        <w:t>iciembre de 2015</w:t>
      </w:r>
      <w:r w:rsidRPr="00327578">
        <w:rPr>
          <w:rFonts w:ascii="Arial" w:eastAsia="Times" w:hAnsi="Arial" w:cs="Arial"/>
          <w:sz w:val="20"/>
          <w:szCs w:val="20"/>
        </w:rPr>
        <w:t>.</w:t>
      </w:r>
    </w:p>
    <w:p w:rsidR="00111413" w:rsidRPr="00327578" w:rsidRDefault="00111413" w:rsidP="00111413">
      <w:pPr>
        <w:ind w:left="2832" w:hanging="2124"/>
        <w:jc w:val="both"/>
        <w:rPr>
          <w:rFonts w:ascii="Arial" w:eastAsia="Times" w:hAnsi="Arial" w:cs="Arial"/>
          <w:b/>
          <w:sz w:val="20"/>
          <w:szCs w:val="20"/>
        </w:rPr>
      </w:pPr>
    </w:p>
    <w:p w:rsidR="00111413" w:rsidRPr="00327578" w:rsidRDefault="00111413" w:rsidP="00111413">
      <w:pPr>
        <w:tabs>
          <w:tab w:val="left" w:pos="3150"/>
        </w:tabs>
        <w:ind w:left="2832" w:hanging="2124"/>
        <w:jc w:val="both"/>
        <w:rPr>
          <w:rFonts w:ascii="Arial" w:eastAsia="Times" w:hAnsi="Arial" w:cs="Arial"/>
          <w:b/>
          <w:sz w:val="20"/>
          <w:szCs w:val="20"/>
        </w:rPr>
      </w:pPr>
      <w:r>
        <w:rPr>
          <w:rFonts w:ascii="Arial" w:eastAsia="Times" w:hAnsi="Arial" w:cs="Arial"/>
          <w:b/>
          <w:sz w:val="20"/>
          <w:szCs w:val="20"/>
        </w:rPr>
        <w:t>ACUERDO 04/01/16</w:t>
      </w:r>
      <w:r w:rsidRPr="00327578">
        <w:rPr>
          <w:rFonts w:ascii="Arial" w:eastAsia="Times" w:hAnsi="Arial" w:cs="Arial"/>
          <w:b/>
          <w:sz w:val="20"/>
          <w:szCs w:val="20"/>
        </w:rPr>
        <w:tab/>
      </w:r>
      <w:r>
        <w:rPr>
          <w:rFonts w:ascii="Arial" w:hAnsi="Arial" w:cs="Arial"/>
          <w:sz w:val="20"/>
        </w:rPr>
        <w:t>P</w:t>
      </w:r>
      <w:r w:rsidRPr="00911668">
        <w:rPr>
          <w:rFonts w:ascii="Arial" w:hAnsi="Arial" w:cs="Arial"/>
          <w:sz w:val="20"/>
        </w:rPr>
        <w:t xml:space="preserve">resupuesto de </w:t>
      </w:r>
      <w:r>
        <w:rPr>
          <w:rFonts w:ascii="Arial" w:hAnsi="Arial" w:cs="Arial"/>
          <w:sz w:val="20"/>
        </w:rPr>
        <w:t>e</w:t>
      </w:r>
      <w:r w:rsidRPr="00911668">
        <w:rPr>
          <w:rFonts w:ascii="Arial" w:hAnsi="Arial" w:cs="Arial"/>
          <w:sz w:val="20"/>
        </w:rPr>
        <w:t xml:space="preserve">gresos </w:t>
      </w:r>
      <w:r>
        <w:rPr>
          <w:rFonts w:ascii="Arial" w:hAnsi="Arial" w:cs="Arial"/>
          <w:sz w:val="20"/>
        </w:rPr>
        <w:t>m</w:t>
      </w:r>
      <w:r w:rsidRPr="00911668">
        <w:rPr>
          <w:rFonts w:ascii="Arial" w:hAnsi="Arial" w:cs="Arial"/>
          <w:sz w:val="20"/>
        </w:rPr>
        <w:t xml:space="preserve">odificado </w:t>
      </w:r>
      <w:r>
        <w:rPr>
          <w:rFonts w:ascii="Arial" w:hAnsi="Arial" w:cs="Arial"/>
          <w:sz w:val="20"/>
        </w:rPr>
        <w:t>d</w:t>
      </w:r>
      <w:r w:rsidRPr="00911668">
        <w:rPr>
          <w:rFonts w:ascii="Arial" w:hAnsi="Arial" w:cs="Arial"/>
          <w:sz w:val="20"/>
        </w:rPr>
        <w:t>efinitivo 2015</w:t>
      </w:r>
      <w:r w:rsidRPr="00327578">
        <w:rPr>
          <w:rFonts w:ascii="Arial" w:eastAsia="Times" w:hAnsi="Arial" w:cs="Arial"/>
          <w:sz w:val="20"/>
          <w:szCs w:val="20"/>
        </w:rPr>
        <w:t>.</w:t>
      </w:r>
    </w:p>
    <w:p w:rsidR="00111413" w:rsidRPr="00327578" w:rsidRDefault="00111413" w:rsidP="00111413">
      <w:pPr>
        <w:ind w:left="2832" w:hanging="2124"/>
        <w:jc w:val="both"/>
        <w:rPr>
          <w:rFonts w:ascii="Arial" w:eastAsia="Times" w:hAnsi="Arial" w:cs="Arial"/>
          <w:b/>
          <w:sz w:val="20"/>
          <w:szCs w:val="20"/>
        </w:rPr>
      </w:pPr>
    </w:p>
    <w:p w:rsidR="00111413" w:rsidRPr="00327578" w:rsidRDefault="00111413" w:rsidP="00111413">
      <w:pPr>
        <w:tabs>
          <w:tab w:val="left" w:pos="2910"/>
        </w:tabs>
        <w:ind w:left="2832" w:hanging="2124"/>
        <w:jc w:val="both"/>
        <w:rPr>
          <w:rFonts w:ascii="Arial" w:eastAsia="Times" w:hAnsi="Arial" w:cs="Arial"/>
          <w:b/>
          <w:sz w:val="20"/>
          <w:szCs w:val="20"/>
        </w:rPr>
      </w:pPr>
      <w:r>
        <w:rPr>
          <w:rFonts w:ascii="Arial" w:eastAsia="Times" w:hAnsi="Arial" w:cs="Arial"/>
          <w:b/>
          <w:sz w:val="20"/>
          <w:szCs w:val="20"/>
        </w:rPr>
        <w:lastRenderedPageBreak/>
        <w:t>ACUERDO 05/01/16</w:t>
      </w:r>
      <w:r w:rsidRPr="00327578">
        <w:rPr>
          <w:rFonts w:ascii="Arial" w:eastAsia="Times" w:hAnsi="Arial" w:cs="Arial"/>
          <w:b/>
          <w:sz w:val="20"/>
          <w:szCs w:val="20"/>
        </w:rPr>
        <w:tab/>
      </w:r>
      <w:r w:rsidRPr="00BB6F49">
        <w:rPr>
          <w:rFonts w:ascii="Arial" w:eastAsia="Times" w:hAnsi="Arial" w:cs="Arial"/>
          <w:sz w:val="20"/>
          <w:szCs w:val="20"/>
        </w:rPr>
        <w:t xml:space="preserve">Se </w:t>
      </w:r>
      <w:r>
        <w:rPr>
          <w:rFonts w:ascii="Arial" w:eastAsia="Times" w:hAnsi="Arial" w:cs="Arial"/>
          <w:sz w:val="20"/>
          <w:szCs w:val="20"/>
        </w:rPr>
        <w:t>turna a</w:t>
      </w:r>
      <w:r w:rsidRPr="00BB6F49">
        <w:rPr>
          <w:rFonts w:ascii="Arial" w:eastAsia="Times" w:hAnsi="Arial" w:cs="Arial"/>
          <w:sz w:val="20"/>
          <w:szCs w:val="20"/>
        </w:rPr>
        <w:t xml:space="preserve"> Comisión</w:t>
      </w:r>
      <w:r>
        <w:rPr>
          <w:rFonts w:ascii="Arial" w:eastAsia="Times" w:hAnsi="Arial" w:cs="Arial"/>
          <w:sz w:val="20"/>
          <w:szCs w:val="20"/>
        </w:rPr>
        <w:t>,</w:t>
      </w:r>
      <w:r w:rsidRPr="00BB6F49">
        <w:rPr>
          <w:rFonts w:ascii="Arial" w:hAnsi="Arial" w:cs="Arial"/>
          <w:sz w:val="20"/>
          <w:szCs w:val="20"/>
        </w:rPr>
        <w:t xml:space="preserve"> </w:t>
      </w:r>
      <w:r>
        <w:rPr>
          <w:rFonts w:ascii="Arial" w:hAnsi="Arial" w:cs="Arial"/>
          <w:sz w:val="20"/>
          <w:szCs w:val="20"/>
        </w:rPr>
        <w:t xml:space="preserve">propuesta de </w:t>
      </w:r>
      <w:r w:rsidR="00926B26">
        <w:rPr>
          <w:rFonts w:ascii="Arial" w:hAnsi="Arial" w:cs="Arial"/>
          <w:sz w:val="20"/>
          <w:szCs w:val="20"/>
        </w:rPr>
        <w:t>vari</w:t>
      </w:r>
      <w:r w:rsidRPr="00831E07">
        <w:rPr>
          <w:rFonts w:ascii="Arial" w:hAnsi="Arial" w:cs="Arial"/>
          <w:sz w:val="20"/>
          <w:szCs w:val="20"/>
        </w:rPr>
        <w:t>os Munícipes relativa a la reducción del 5% en las remuneraciones de los funcionarios de primer nivel y servidores públicos del Municipio de Saltillo</w:t>
      </w:r>
      <w:r w:rsidRPr="00327578">
        <w:rPr>
          <w:rFonts w:ascii="Arial" w:eastAsia="Times" w:hAnsi="Arial" w:cs="Arial"/>
          <w:sz w:val="20"/>
          <w:szCs w:val="20"/>
        </w:rPr>
        <w:t>.</w:t>
      </w:r>
    </w:p>
    <w:p w:rsidR="00111413" w:rsidRPr="00327578" w:rsidRDefault="00111413" w:rsidP="00111413">
      <w:pPr>
        <w:ind w:left="2832" w:hanging="2124"/>
        <w:jc w:val="both"/>
        <w:rPr>
          <w:rFonts w:ascii="Arial" w:eastAsia="Times" w:hAnsi="Arial" w:cs="Arial"/>
          <w:b/>
          <w:sz w:val="20"/>
          <w:szCs w:val="20"/>
        </w:rPr>
      </w:pPr>
    </w:p>
    <w:p w:rsidR="00111413" w:rsidRPr="00327578" w:rsidRDefault="00111413" w:rsidP="00111413">
      <w:pPr>
        <w:tabs>
          <w:tab w:val="left" w:pos="2925"/>
        </w:tabs>
        <w:ind w:left="2832" w:hanging="2124"/>
        <w:jc w:val="both"/>
        <w:rPr>
          <w:rFonts w:ascii="Arial" w:eastAsia="Times" w:hAnsi="Arial" w:cs="Arial"/>
          <w:b/>
          <w:sz w:val="20"/>
          <w:szCs w:val="20"/>
        </w:rPr>
      </w:pPr>
      <w:r>
        <w:rPr>
          <w:rFonts w:ascii="Arial" w:eastAsia="Times" w:hAnsi="Arial" w:cs="Arial"/>
          <w:b/>
          <w:sz w:val="20"/>
          <w:szCs w:val="20"/>
        </w:rPr>
        <w:t>ACUERDO 06/02/16</w:t>
      </w:r>
      <w:r w:rsidRPr="00327578">
        <w:rPr>
          <w:rFonts w:ascii="Arial" w:eastAsia="Times" w:hAnsi="Arial" w:cs="Arial"/>
          <w:b/>
          <w:sz w:val="20"/>
          <w:szCs w:val="20"/>
        </w:rPr>
        <w:tab/>
      </w:r>
      <w:r w:rsidR="00A43923" w:rsidRPr="00A43923">
        <w:rPr>
          <w:rFonts w:ascii="Arial" w:eastAsia="Times" w:hAnsi="Arial" w:cs="Arial"/>
          <w:sz w:val="20"/>
          <w:szCs w:val="20"/>
        </w:rPr>
        <w:t>Opinión con respecto a la r</w:t>
      </w:r>
      <w:r>
        <w:rPr>
          <w:rFonts w:ascii="Arial" w:eastAsia="Times" w:hAnsi="Arial" w:cs="Arial"/>
          <w:sz w:val="20"/>
          <w:szCs w:val="20"/>
        </w:rPr>
        <w:t>eforma del artículo 27</w:t>
      </w:r>
      <w:r w:rsidRPr="00457572">
        <w:rPr>
          <w:rFonts w:ascii="Arial" w:eastAsia="Times" w:hAnsi="Arial" w:cs="Arial"/>
          <w:sz w:val="20"/>
          <w:szCs w:val="20"/>
        </w:rPr>
        <w:t xml:space="preserve"> de la Constitución Política</w:t>
      </w:r>
      <w:r w:rsidRPr="00327578">
        <w:rPr>
          <w:rFonts w:ascii="Arial" w:eastAsia="Times" w:hAnsi="Arial" w:cs="Arial"/>
          <w:sz w:val="20"/>
          <w:szCs w:val="20"/>
        </w:rPr>
        <w:t>.</w:t>
      </w:r>
    </w:p>
    <w:p w:rsidR="00111413" w:rsidRPr="00327578" w:rsidRDefault="00111413" w:rsidP="00111413">
      <w:pPr>
        <w:ind w:left="2832" w:hanging="2124"/>
        <w:jc w:val="both"/>
        <w:rPr>
          <w:rFonts w:ascii="Arial" w:eastAsia="Times" w:hAnsi="Arial" w:cs="Arial"/>
          <w:b/>
          <w:sz w:val="20"/>
          <w:szCs w:val="20"/>
        </w:rPr>
      </w:pPr>
    </w:p>
    <w:p w:rsidR="00111413" w:rsidRPr="00327578" w:rsidRDefault="00111413" w:rsidP="00111413">
      <w:pPr>
        <w:tabs>
          <w:tab w:val="left" w:pos="2910"/>
        </w:tabs>
        <w:ind w:left="2832" w:hanging="2124"/>
        <w:jc w:val="both"/>
        <w:rPr>
          <w:rFonts w:ascii="Arial" w:eastAsia="Times" w:hAnsi="Arial" w:cs="Arial"/>
          <w:b/>
          <w:sz w:val="20"/>
          <w:szCs w:val="20"/>
        </w:rPr>
      </w:pPr>
      <w:r>
        <w:rPr>
          <w:rFonts w:ascii="Arial" w:eastAsia="Times" w:hAnsi="Arial" w:cs="Arial"/>
          <w:b/>
          <w:sz w:val="20"/>
          <w:szCs w:val="20"/>
        </w:rPr>
        <w:t>ACUERDO 07/02/16</w:t>
      </w:r>
      <w:r w:rsidRPr="00327578">
        <w:rPr>
          <w:rFonts w:ascii="Arial" w:eastAsia="Times" w:hAnsi="Arial" w:cs="Arial"/>
          <w:b/>
          <w:sz w:val="20"/>
          <w:szCs w:val="20"/>
        </w:rPr>
        <w:tab/>
      </w:r>
      <w:r>
        <w:rPr>
          <w:rFonts w:ascii="Arial" w:eastAsia="Times" w:hAnsi="Arial" w:cs="Arial"/>
          <w:sz w:val="20"/>
          <w:szCs w:val="20"/>
        </w:rPr>
        <w:t>D</w:t>
      </w:r>
      <w:r w:rsidRPr="00457572">
        <w:rPr>
          <w:rFonts w:ascii="Arial" w:eastAsia="Times" w:hAnsi="Arial" w:cs="Arial"/>
          <w:sz w:val="20"/>
          <w:szCs w:val="20"/>
        </w:rPr>
        <w:t>efinición de polígono de actuación para dos predios</w:t>
      </w:r>
      <w:r w:rsidRPr="00457572">
        <w:rPr>
          <w:rFonts w:ascii="Arial" w:hAnsi="Arial" w:cs="Arial"/>
          <w:color w:val="000000"/>
          <w:sz w:val="20"/>
          <w:szCs w:val="20"/>
        </w:rPr>
        <w:t xml:space="preserve"> </w:t>
      </w:r>
      <w:r w:rsidRPr="00427542">
        <w:rPr>
          <w:rFonts w:ascii="Arial" w:hAnsi="Arial" w:cs="Arial"/>
          <w:color w:val="000000"/>
          <w:sz w:val="20"/>
          <w:szCs w:val="20"/>
        </w:rPr>
        <w:t>ubicados</w:t>
      </w:r>
      <w:r w:rsidRPr="00457572">
        <w:rPr>
          <w:rFonts w:ascii="Arial" w:hAnsi="Arial" w:cs="Arial"/>
          <w:color w:val="000000"/>
          <w:sz w:val="20"/>
          <w:szCs w:val="20"/>
        </w:rPr>
        <w:t xml:space="preserve"> </w:t>
      </w:r>
      <w:r>
        <w:rPr>
          <w:rFonts w:ascii="Arial" w:hAnsi="Arial" w:cs="Arial"/>
          <w:color w:val="000000"/>
          <w:sz w:val="20"/>
          <w:szCs w:val="20"/>
        </w:rPr>
        <w:t xml:space="preserve">en </w:t>
      </w:r>
      <w:r w:rsidRPr="00427542">
        <w:rPr>
          <w:rFonts w:ascii="Arial" w:hAnsi="Arial" w:cs="Arial"/>
          <w:color w:val="000000"/>
          <w:sz w:val="20"/>
          <w:szCs w:val="20"/>
        </w:rPr>
        <w:t xml:space="preserve">la zona de restauración de </w:t>
      </w:r>
      <w:proofErr w:type="spellStart"/>
      <w:r w:rsidRPr="00427542">
        <w:rPr>
          <w:rFonts w:ascii="Arial" w:hAnsi="Arial" w:cs="Arial"/>
          <w:color w:val="000000"/>
          <w:sz w:val="20"/>
          <w:szCs w:val="20"/>
        </w:rPr>
        <w:t>Zapalinamé</w:t>
      </w:r>
      <w:proofErr w:type="spellEnd"/>
      <w:r w:rsidRPr="00327578">
        <w:rPr>
          <w:rFonts w:ascii="Arial" w:eastAsia="Times" w:hAnsi="Arial" w:cs="Arial"/>
          <w:sz w:val="20"/>
          <w:szCs w:val="20"/>
        </w:rPr>
        <w:t>.</w:t>
      </w:r>
    </w:p>
    <w:p w:rsidR="00111413" w:rsidRPr="00327578" w:rsidRDefault="00111413" w:rsidP="00111413">
      <w:pPr>
        <w:ind w:left="2832" w:hanging="2124"/>
        <w:jc w:val="both"/>
        <w:rPr>
          <w:rFonts w:ascii="Arial" w:eastAsia="Times" w:hAnsi="Arial" w:cs="Arial"/>
          <w:b/>
          <w:sz w:val="20"/>
          <w:szCs w:val="20"/>
        </w:rPr>
      </w:pPr>
    </w:p>
    <w:p w:rsidR="00111413" w:rsidRPr="00327578" w:rsidRDefault="00111413" w:rsidP="00111413">
      <w:pPr>
        <w:tabs>
          <w:tab w:val="left" w:pos="2940"/>
        </w:tabs>
        <w:ind w:left="2832" w:hanging="2124"/>
        <w:jc w:val="both"/>
        <w:rPr>
          <w:rFonts w:ascii="Arial" w:eastAsia="Times" w:hAnsi="Arial" w:cs="Arial"/>
          <w:b/>
          <w:sz w:val="20"/>
          <w:szCs w:val="20"/>
        </w:rPr>
      </w:pPr>
      <w:r>
        <w:rPr>
          <w:rFonts w:ascii="Arial" w:eastAsia="Times" w:hAnsi="Arial" w:cs="Arial"/>
          <w:b/>
          <w:sz w:val="20"/>
          <w:szCs w:val="20"/>
        </w:rPr>
        <w:t>ACUERDO 08/02/16</w:t>
      </w:r>
      <w:r w:rsidRPr="00327578">
        <w:rPr>
          <w:rFonts w:ascii="Arial" w:eastAsia="Times" w:hAnsi="Arial" w:cs="Arial"/>
          <w:b/>
          <w:sz w:val="20"/>
          <w:szCs w:val="20"/>
        </w:rPr>
        <w:tab/>
      </w:r>
      <w:r w:rsidRPr="00327578">
        <w:rPr>
          <w:rFonts w:ascii="Arial" w:eastAsia="Times" w:hAnsi="Arial" w:cs="Arial"/>
          <w:sz w:val="20"/>
          <w:szCs w:val="20"/>
        </w:rPr>
        <w:t>Cambio</w:t>
      </w:r>
      <w:r w:rsidRPr="005916E6">
        <w:rPr>
          <w:rFonts w:ascii="Arial" w:hAnsi="Arial" w:cs="Arial"/>
          <w:color w:val="000000"/>
          <w:sz w:val="20"/>
          <w:szCs w:val="20"/>
        </w:rPr>
        <w:t xml:space="preserve"> de uso del suelo</w:t>
      </w:r>
      <w:r w:rsidRPr="00457572">
        <w:rPr>
          <w:rFonts w:ascii="Arial" w:hAnsi="Arial" w:cs="Arial"/>
          <w:color w:val="000000"/>
          <w:sz w:val="20"/>
          <w:szCs w:val="20"/>
        </w:rPr>
        <w:t xml:space="preserve"> </w:t>
      </w:r>
      <w:r w:rsidRPr="005916E6">
        <w:rPr>
          <w:rFonts w:ascii="Arial" w:hAnsi="Arial" w:cs="Arial"/>
          <w:color w:val="000000"/>
          <w:sz w:val="20"/>
          <w:szCs w:val="20"/>
        </w:rPr>
        <w:t xml:space="preserve">condicionado al uso exclusivo de negocio de acopio, compra y venta de materiales </w:t>
      </w:r>
      <w:r>
        <w:rPr>
          <w:rFonts w:ascii="Arial" w:hAnsi="Arial" w:cs="Arial"/>
          <w:color w:val="000000"/>
          <w:sz w:val="20"/>
          <w:szCs w:val="20"/>
        </w:rPr>
        <w:t>reciclables</w:t>
      </w:r>
      <w:r w:rsidRPr="00457572">
        <w:rPr>
          <w:rFonts w:ascii="Arial" w:hAnsi="Arial" w:cs="Arial"/>
          <w:color w:val="000000"/>
          <w:sz w:val="20"/>
          <w:szCs w:val="20"/>
        </w:rPr>
        <w:t xml:space="preserve"> </w:t>
      </w:r>
      <w:r w:rsidRPr="005916E6">
        <w:rPr>
          <w:rFonts w:ascii="Arial" w:hAnsi="Arial" w:cs="Arial"/>
          <w:color w:val="000000"/>
          <w:sz w:val="20"/>
          <w:szCs w:val="20"/>
        </w:rPr>
        <w:t>en la colonia Postal Cerritos</w:t>
      </w:r>
      <w:r w:rsidRPr="00327578">
        <w:rPr>
          <w:rFonts w:ascii="Arial" w:eastAsia="Times" w:hAnsi="Arial" w:cs="Arial"/>
          <w:sz w:val="20"/>
          <w:szCs w:val="20"/>
        </w:rPr>
        <w:t>.</w:t>
      </w:r>
      <w:r w:rsidRPr="00327578">
        <w:rPr>
          <w:rFonts w:ascii="Arial" w:eastAsia="Times" w:hAnsi="Arial" w:cs="Arial"/>
          <w:b/>
          <w:sz w:val="20"/>
          <w:szCs w:val="20"/>
        </w:rPr>
        <w:t xml:space="preserve"> </w:t>
      </w:r>
    </w:p>
    <w:p w:rsidR="00111413" w:rsidRPr="00327578" w:rsidRDefault="00111413" w:rsidP="00111413">
      <w:pPr>
        <w:tabs>
          <w:tab w:val="left" w:pos="2940"/>
        </w:tabs>
        <w:ind w:left="2832" w:hanging="2124"/>
        <w:jc w:val="both"/>
        <w:rPr>
          <w:rFonts w:ascii="Arial" w:eastAsia="Times" w:hAnsi="Arial" w:cs="Arial"/>
          <w:b/>
          <w:sz w:val="20"/>
          <w:szCs w:val="20"/>
        </w:rPr>
      </w:pPr>
    </w:p>
    <w:p w:rsidR="00111413" w:rsidRPr="00327578" w:rsidRDefault="00111413" w:rsidP="00111413">
      <w:pPr>
        <w:tabs>
          <w:tab w:val="left" w:pos="2970"/>
        </w:tabs>
        <w:ind w:left="2832" w:hanging="2124"/>
        <w:jc w:val="both"/>
        <w:rPr>
          <w:rFonts w:ascii="Arial" w:eastAsia="Times" w:hAnsi="Arial" w:cs="Arial"/>
          <w:b/>
          <w:sz w:val="20"/>
          <w:szCs w:val="20"/>
        </w:rPr>
      </w:pPr>
      <w:r>
        <w:rPr>
          <w:rFonts w:ascii="Arial" w:eastAsia="Times" w:hAnsi="Arial" w:cs="Arial"/>
          <w:b/>
          <w:sz w:val="20"/>
          <w:szCs w:val="20"/>
        </w:rPr>
        <w:t>ACUERDO 09/02/16</w:t>
      </w:r>
      <w:r w:rsidRPr="00327578">
        <w:rPr>
          <w:rFonts w:ascii="Arial" w:eastAsia="Times" w:hAnsi="Arial" w:cs="Arial"/>
          <w:b/>
          <w:sz w:val="20"/>
          <w:szCs w:val="20"/>
        </w:rPr>
        <w:tab/>
      </w:r>
      <w:r>
        <w:rPr>
          <w:rFonts w:ascii="Arial" w:eastAsia="Times" w:hAnsi="Arial" w:cs="Arial"/>
          <w:sz w:val="20"/>
          <w:szCs w:val="20"/>
        </w:rPr>
        <w:t>A</w:t>
      </w:r>
      <w:r w:rsidRPr="00457572">
        <w:rPr>
          <w:rFonts w:ascii="Arial" w:eastAsia="Times" w:hAnsi="Arial" w:cs="Arial"/>
          <w:sz w:val="20"/>
          <w:szCs w:val="20"/>
        </w:rPr>
        <w:t>signación de nomenclatura del proyecto denominado “Parque Centro”</w:t>
      </w:r>
      <w:r>
        <w:rPr>
          <w:rFonts w:ascii="Arial" w:eastAsia="Times" w:hAnsi="Arial" w:cs="Arial"/>
          <w:sz w:val="20"/>
          <w:szCs w:val="20"/>
        </w:rPr>
        <w:t>.</w:t>
      </w:r>
    </w:p>
    <w:p w:rsidR="00111413" w:rsidRPr="00327578" w:rsidRDefault="00111413" w:rsidP="00111413">
      <w:pPr>
        <w:ind w:left="2832" w:hanging="2124"/>
        <w:jc w:val="both"/>
        <w:rPr>
          <w:rFonts w:ascii="Arial" w:eastAsia="Times" w:hAnsi="Arial" w:cs="Arial"/>
          <w:b/>
          <w:sz w:val="20"/>
          <w:szCs w:val="20"/>
        </w:rPr>
      </w:pPr>
    </w:p>
    <w:p w:rsidR="00111413" w:rsidRPr="00327578" w:rsidRDefault="00111413" w:rsidP="00111413">
      <w:pPr>
        <w:tabs>
          <w:tab w:val="left" w:pos="2955"/>
        </w:tabs>
        <w:ind w:left="2832" w:hanging="2124"/>
        <w:jc w:val="both"/>
        <w:rPr>
          <w:rFonts w:ascii="Arial" w:eastAsia="Times" w:hAnsi="Arial" w:cs="Arial"/>
          <w:b/>
          <w:sz w:val="20"/>
          <w:szCs w:val="20"/>
        </w:rPr>
      </w:pPr>
      <w:r>
        <w:rPr>
          <w:rFonts w:ascii="Arial" w:eastAsia="Times" w:hAnsi="Arial" w:cs="Arial"/>
          <w:b/>
          <w:sz w:val="20"/>
          <w:szCs w:val="20"/>
        </w:rPr>
        <w:t>ACUERDO 10/02/16</w:t>
      </w:r>
      <w:r w:rsidRPr="00327578">
        <w:rPr>
          <w:rFonts w:ascii="Arial" w:eastAsia="Times" w:hAnsi="Arial" w:cs="Arial"/>
          <w:b/>
          <w:sz w:val="20"/>
          <w:szCs w:val="20"/>
        </w:rPr>
        <w:tab/>
      </w:r>
      <w:r>
        <w:rPr>
          <w:rFonts w:ascii="Arial" w:eastAsia="Times" w:hAnsi="Arial" w:cs="Arial"/>
          <w:sz w:val="20"/>
          <w:szCs w:val="20"/>
        </w:rPr>
        <w:t>A</w:t>
      </w:r>
      <w:r w:rsidRPr="00457572">
        <w:rPr>
          <w:rFonts w:ascii="Arial" w:eastAsia="Times" w:hAnsi="Arial" w:cs="Arial"/>
          <w:sz w:val="20"/>
          <w:szCs w:val="20"/>
        </w:rPr>
        <w:t>signación de nomenclatura del proyecto de fraccionami</w:t>
      </w:r>
      <w:r>
        <w:rPr>
          <w:rFonts w:ascii="Arial" w:eastAsia="Times" w:hAnsi="Arial" w:cs="Arial"/>
          <w:sz w:val="20"/>
          <w:szCs w:val="20"/>
        </w:rPr>
        <w:t>ento denominado “Cumbres Vista”</w:t>
      </w:r>
      <w:r w:rsidRPr="00457572">
        <w:rPr>
          <w:rFonts w:ascii="Arial" w:eastAsia="Times" w:hAnsi="Arial" w:cs="Arial"/>
          <w:sz w:val="20"/>
          <w:szCs w:val="20"/>
        </w:rPr>
        <w:t>.</w:t>
      </w:r>
    </w:p>
    <w:p w:rsidR="00111413" w:rsidRPr="00327578" w:rsidRDefault="00111413" w:rsidP="00111413">
      <w:pPr>
        <w:ind w:left="2832" w:hanging="2124"/>
        <w:jc w:val="both"/>
        <w:rPr>
          <w:rFonts w:ascii="Arial" w:eastAsia="Times" w:hAnsi="Arial" w:cs="Arial"/>
          <w:b/>
          <w:sz w:val="20"/>
          <w:szCs w:val="20"/>
        </w:rPr>
      </w:pPr>
    </w:p>
    <w:p w:rsidR="00111413" w:rsidRDefault="00111413" w:rsidP="00111413">
      <w:pPr>
        <w:tabs>
          <w:tab w:val="left" w:pos="2940"/>
        </w:tabs>
        <w:ind w:left="2832" w:hanging="2124"/>
        <w:jc w:val="both"/>
        <w:rPr>
          <w:rFonts w:ascii="Arial" w:eastAsia="Times" w:hAnsi="Arial" w:cs="Arial"/>
          <w:sz w:val="20"/>
          <w:szCs w:val="20"/>
        </w:rPr>
      </w:pPr>
      <w:r>
        <w:rPr>
          <w:rFonts w:ascii="Arial" w:eastAsia="Times" w:hAnsi="Arial" w:cs="Arial"/>
          <w:b/>
          <w:sz w:val="20"/>
          <w:szCs w:val="20"/>
        </w:rPr>
        <w:t>ACUERDO 11/02/16</w:t>
      </w:r>
      <w:r w:rsidRPr="00327578">
        <w:rPr>
          <w:rFonts w:ascii="Arial" w:eastAsia="Times" w:hAnsi="Arial" w:cs="Arial"/>
          <w:b/>
          <w:sz w:val="20"/>
          <w:szCs w:val="20"/>
        </w:rPr>
        <w:tab/>
      </w:r>
      <w:r>
        <w:rPr>
          <w:rFonts w:ascii="Arial" w:eastAsia="Times" w:hAnsi="Arial" w:cs="Arial"/>
          <w:sz w:val="20"/>
          <w:szCs w:val="20"/>
        </w:rPr>
        <w:t>Cambio de uso de suelo</w:t>
      </w:r>
      <w:r w:rsidRPr="00327578">
        <w:rPr>
          <w:rFonts w:ascii="Arial" w:eastAsia="Times" w:hAnsi="Arial" w:cs="Arial"/>
          <w:sz w:val="20"/>
          <w:szCs w:val="20"/>
        </w:rPr>
        <w:t xml:space="preserve"> para </w:t>
      </w:r>
      <w:r w:rsidRPr="00457572">
        <w:rPr>
          <w:rFonts w:ascii="Arial" w:hAnsi="Arial" w:cs="Arial"/>
          <w:sz w:val="20"/>
          <w:szCs w:val="20"/>
        </w:rPr>
        <w:t>taller mecánico en un predio ubicado en la calle Baja California</w:t>
      </w:r>
      <w:r w:rsidRPr="00327578">
        <w:rPr>
          <w:rFonts w:ascii="Arial" w:eastAsia="Times" w:hAnsi="Arial" w:cs="Arial"/>
          <w:sz w:val="20"/>
          <w:szCs w:val="20"/>
        </w:rPr>
        <w:t>.</w:t>
      </w:r>
    </w:p>
    <w:p w:rsidR="00111413" w:rsidRDefault="00111413" w:rsidP="00111413">
      <w:pPr>
        <w:tabs>
          <w:tab w:val="left" w:pos="2940"/>
        </w:tabs>
        <w:ind w:left="2832" w:hanging="2124"/>
        <w:jc w:val="both"/>
        <w:rPr>
          <w:rFonts w:ascii="Arial" w:eastAsia="Times" w:hAnsi="Arial" w:cs="Arial"/>
          <w:sz w:val="20"/>
          <w:szCs w:val="20"/>
        </w:rPr>
      </w:pPr>
    </w:p>
    <w:p w:rsidR="00111413" w:rsidRPr="00327578" w:rsidRDefault="00111413" w:rsidP="00111413">
      <w:pPr>
        <w:tabs>
          <w:tab w:val="left" w:pos="2940"/>
        </w:tabs>
        <w:ind w:left="2832" w:hanging="2124"/>
        <w:jc w:val="both"/>
        <w:rPr>
          <w:rFonts w:ascii="Arial" w:eastAsia="Times" w:hAnsi="Arial" w:cs="Arial"/>
          <w:b/>
          <w:sz w:val="20"/>
          <w:szCs w:val="20"/>
        </w:rPr>
      </w:pPr>
      <w:r>
        <w:rPr>
          <w:rFonts w:ascii="Arial" w:eastAsia="Times" w:hAnsi="Arial" w:cs="Arial"/>
          <w:b/>
          <w:sz w:val="20"/>
          <w:szCs w:val="20"/>
        </w:rPr>
        <w:t>ACUERDO 11/02/16A</w:t>
      </w:r>
      <w:r w:rsidRPr="00327578">
        <w:rPr>
          <w:rFonts w:ascii="Arial" w:eastAsia="Times" w:hAnsi="Arial" w:cs="Arial"/>
          <w:b/>
          <w:sz w:val="20"/>
          <w:szCs w:val="20"/>
        </w:rPr>
        <w:tab/>
      </w:r>
      <w:r>
        <w:rPr>
          <w:rFonts w:ascii="Arial" w:eastAsia="Times" w:hAnsi="Arial" w:cs="Arial"/>
          <w:sz w:val="20"/>
          <w:szCs w:val="20"/>
        </w:rPr>
        <w:t>Cambio de uso de suelo</w:t>
      </w:r>
      <w:r w:rsidRPr="005F1CD2">
        <w:rPr>
          <w:rFonts w:ascii="Arial" w:hAnsi="Arial" w:cs="Arial"/>
          <w:sz w:val="20"/>
          <w:szCs w:val="20"/>
        </w:rPr>
        <w:t xml:space="preserve"> para la regularización de un taller de enderezado y pintura de un predio ubicado</w:t>
      </w:r>
      <w:r>
        <w:rPr>
          <w:rFonts w:ascii="Arial" w:hAnsi="Arial" w:cs="Arial"/>
          <w:sz w:val="20"/>
          <w:szCs w:val="20"/>
        </w:rPr>
        <w:t xml:space="preserve"> </w:t>
      </w:r>
      <w:r w:rsidRPr="005F1CD2">
        <w:rPr>
          <w:rFonts w:ascii="Arial" w:hAnsi="Arial" w:cs="Arial"/>
          <w:sz w:val="20"/>
          <w:szCs w:val="20"/>
        </w:rPr>
        <w:t>en la colonia Antonio Cárdenas</w:t>
      </w:r>
      <w:r w:rsidRPr="00327578">
        <w:rPr>
          <w:rFonts w:ascii="Arial" w:eastAsia="Times" w:hAnsi="Arial" w:cs="Arial"/>
          <w:sz w:val="20"/>
          <w:szCs w:val="20"/>
        </w:rPr>
        <w:t>.</w:t>
      </w:r>
    </w:p>
    <w:p w:rsidR="00111413" w:rsidRPr="00327578" w:rsidRDefault="00111413" w:rsidP="00111413">
      <w:pPr>
        <w:ind w:left="2832" w:hanging="2124"/>
        <w:jc w:val="both"/>
        <w:rPr>
          <w:rFonts w:ascii="Arial" w:eastAsia="Times" w:hAnsi="Arial" w:cs="Arial"/>
          <w:b/>
          <w:sz w:val="20"/>
          <w:szCs w:val="20"/>
        </w:rPr>
      </w:pPr>
    </w:p>
    <w:p w:rsidR="00111413" w:rsidRDefault="00111413" w:rsidP="00111413">
      <w:pPr>
        <w:tabs>
          <w:tab w:val="left" w:pos="2985"/>
        </w:tabs>
        <w:ind w:left="2832" w:hanging="2124"/>
        <w:jc w:val="both"/>
        <w:rPr>
          <w:rFonts w:ascii="Arial" w:hAnsi="Arial" w:cs="Arial"/>
          <w:sz w:val="20"/>
          <w:szCs w:val="20"/>
        </w:rPr>
      </w:pPr>
      <w:r>
        <w:rPr>
          <w:rFonts w:ascii="Arial" w:eastAsia="Times" w:hAnsi="Arial" w:cs="Arial"/>
          <w:b/>
          <w:sz w:val="20"/>
          <w:szCs w:val="20"/>
        </w:rPr>
        <w:t>ACUERDO 12/02/16</w:t>
      </w:r>
      <w:r w:rsidRPr="00327578">
        <w:rPr>
          <w:rFonts w:ascii="Arial" w:eastAsia="Times" w:hAnsi="Arial" w:cs="Arial"/>
          <w:b/>
          <w:sz w:val="20"/>
          <w:szCs w:val="20"/>
        </w:rPr>
        <w:tab/>
      </w:r>
      <w:r>
        <w:rPr>
          <w:rFonts w:ascii="Arial" w:eastAsia="Times" w:hAnsi="Arial" w:cs="Arial"/>
          <w:sz w:val="20"/>
          <w:szCs w:val="20"/>
        </w:rPr>
        <w:t>Cambio de uso de suelo</w:t>
      </w:r>
      <w:r w:rsidRPr="005F1CD2">
        <w:rPr>
          <w:rFonts w:ascii="Arial" w:hAnsi="Arial" w:cs="Arial"/>
          <w:sz w:val="20"/>
          <w:szCs w:val="20"/>
        </w:rPr>
        <w:t xml:space="preserve"> para la regularización de un taller de enderezado</w:t>
      </w:r>
      <w:r w:rsidRPr="00281ED3">
        <w:rPr>
          <w:rFonts w:ascii="Arial" w:hAnsi="Arial" w:cs="Arial"/>
          <w:sz w:val="20"/>
          <w:szCs w:val="20"/>
        </w:rPr>
        <w:t xml:space="preserve"> </w:t>
      </w:r>
      <w:r w:rsidR="00A43923">
        <w:rPr>
          <w:rFonts w:ascii="Arial" w:hAnsi="Arial" w:cs="Arial"/>
          <w:sz w:val="20"/>
          <w:szCs w:val="20"/>
        </w:rPr>
        <w:t xml:space="preserve">y pintura </w:t>
      </w:r>
      <w:r w:rsidRPr="004D66DF">
        <w:rPr>
          <w:rFonts w:ascii="Arial" w:hAnsi="Arial" w:cs="Arial"/>
          <w:sz w:val="20"/>
          <w:szCs w:val="20"/>
        </w:rPr>
        <w:t>en la colonia Oceanía</w:t>
      </w:r>
      <w:r>
        <w:rPr>
          <w:rFonts w:ascii="Arial" w:hAnsi="Arial" w:cs="Arial"/>
          <w:sz w:val="20"/>
          <w:szCs w:val="20"/>
        </w:rPr>
        <w:t>.</w:t>
      </w:r>
    </w:p>
    <w:p w:rsidR="00111413" w:rsidRPr="00327578" w:rsidRDefault="00111413" w:rsidP="00111413">
      <w:pPr>
        <w:tabs>
          <w:tab w:val="left" w:pos="2985"/>
        </w:tabs>
        <w:ind w:left="2832" w:hanging="2124"/>
        <w:jc w:val="both"/>
        <w:rPr>
          <w:rFonts w:ascii="Arial" w:eastAsia="Times" w:hAnsi="Arial" w:cs="Arial"/>
          <w:b/>
          <w:sz w:val="20"/>
          <w:szCs w:val="20"/>
        </w:rPr>
      </w:pPr>
    </w:p>
    <w:p w:rsidR="00111413" w:rsidRDefault="00111413" w:rsidP="00111413">
      <w:pPr>
        <w:tabs>
          <w:tab w:val="left" w:pos="2955"/>
        </w:tabs>
        <w:ind w:left="2832" w:hanging="2124"/>
        <w:jc w:val="both"/>
        <w:rPr>
          <w:rFonts w:ascii="Arial" w:hAnsi="Arial" w:cs="Arial"/>
          <w:sz w:val="20"/>
          <w:szCs w:val="20"/>
        </w:rPr>
      </w:pPr>
      <w:r>
        <w:rPr>
          <w:rFonts w:ascii="Arial" w:eastAsia="Times" w:hAnsi="Arial" w:cs="Arial"/>
          <w:b/>
          <w:sz w:val="20"/>
          <w:szCs w:val="20"/>
        </w:rPr>
        <w:t>ACUERDO 13/02/16</w:t>
      </w:r>
      <w:r w:rsidRPr="00327578">
        <w:rPr>
          <w:rFonts w:ascii="Arial" w:eastAsia="Times" w:hAnsi="Arial" w:cs="Arial"/>
          <w:b/>
          <w:sz w:val="20"/>
          <w:szCs w:val="20"/>
        </w:rPr>
        <w:tab/>
      </w:r>
      <w:r w:rsidRPr="00327578">
        <w:rPr>
          <w:rFonts w:ascii="Arial" w:eastAsia="Times" w:hAnsi="Arial" w:cs="Arial"/>
          <w:sz w:val="20"/>
          <w:szCs w:val="20"/>
        </w:rPr>
        <w:t>Co</w:t>
      </w:r>
      <w:r w:rsidR="00A43923">
        <w:rPr>
          <w:rFonts w:ascii="Arial" w:eastAsia="Times" w:hAnsi="Arial" w:cs="Arial"/>
          <w:sz w:val="20"/>
          <w:szCs w:val="20"/>
        </w:rPr>
        <w:t>nstitución</w:t>
      </w:r>
      <w:r w:rsidRPr="00327578">
        <w:rPr>
          <w:rFonts w:ascii="Arial" w:eastAsia="Times" w:hAnsi="Arial" w:cs="Arial"/>
          <w:sz w:val="20"/>
          <w:szCs w:val="20"/>
        </w:rPr>
        <w:t xml:space="preserve"> de uso de suelo, </w:t>
      </w:r>
      <w:r w:rsidRPr="00905DE3">
        <w:rPr>
          <w:rFonts w:ascii="Arial" w:hAnsi="Arial" w:cs="Arial"/>
          <w:sz w:val="20"/>
          <w:szCs w:val="20"/>
        </w:rPr>
        <w:t>para la regularización de un taller de Tornos</w:t>
      </w:r>
      <w:r w:rsidRPr="00281ED3">
        <w:rPr>
          <w:rFonts w:ascii="Arial" w:hAnsi="Arial" w:cs="Arial"/>
          <w:sz w:val="20"/>
          <w:szCs w:val="20"/>
        </w:rPr>
        <w:t xml:space="preserve"> </w:t>
      </w:r>
      <w:r w:rsidRPr="00905DE3">
        <w:rPr>
          <w:rFonts w:ascii="Arial" w:hAnsi="Arial" w:cs="Arial"/>
          <w:sz w:val="20"/>
          <w:szCs w:val="20"/>
        </w:rPr>
        <w:t xml:space="preserve">en la colonia </w:t>
      </w:r>
      <w:proofErr w:type="spellStart"/>
      <w:r w:rsidRPr="00905DE3">
        <w:rPr>
          <w:rFonts w:ascii="Arial" w:hAnsi="Arial" w:cs="Arial"/>
          <w:sz w:val="20"/>
          <w:szCs w:val="20"/>
        </w:rPr>
        <w:t>Landín</w:t>
      </w:r>
      <w:proofErr w:type="spellEnd"/>
      <w:r>
        <w:rPr>
          <w:rFonts w:ascii="Arial" w:hAnsi="Arial" w:cs="Arial"/>
          <w:sz w:val="20"/>
          <w:szCs w:val="20"/>
        </w:rPr>
        <w:t>.</w:t>
      </w:r>
    </w:p>
    <w:p w:rsidR="00111413" w:rsidRPr="00327578" w:rsidRDefault="00111413" w:rsidP="00111413">
      <w:pPr>
        <w:tabs>
          <w:tab w:val="left" w:pos="2955"/>
        </w:tabs>
        <w:ind w:left="2832" w:hanging="2124"/>
        <w:jc w:val="both"/>
        <w:rPr>
          <w:rFonts w:ascii="Arial" w:eastAsia="Times" w:hAnsi="Arial" w:cs="Arial"/>
          <w:b/>
          <w:sz w:val="20"/>
          <w:szCs w:val="20"/>
        </w:rPr>
      </w:pPr>
    </w:p>
    <w:p w:rsidR="00111413" w:rsidRPr="00327578" w:rsidRDefault="00111413" w:rsidP="00111413">
      <w:pPr>
        <w:tabs>
          <w:tab w:val="left" w:pos="2940"/>
        </w:tabs>
        <w:ind w:left="2832" w:hanging="2124"/>
        <w:jc w:val="both"/>
        <w:rPr>
          <w:rFonts w:ascii="Arial" w:eastAsia="Times" w:hAnsi="Arial" w:cs="Arial"/>
          <w:b/>
          <w:sz w:val="20"/>
          <w:szCs w:val="20"/>
        </w:rPr>
      </w:pPr>
      <w:r>
        <w:rPr>
          <w:rFonts w:ascii="Arial" w:eastAsia="Times" w:hAnsi="Arial" w:cs="Arial"/>
          <w:b/>
          <w:sz w:val="20"/>
          <w:szCs w:val="20"/>
        </w:rPr>
        <w:t>ACUERDO 14/02/16</w:t>
      </w:r>
      <w:r w:rsidRPr="00327578">
        <w:rPr>
          <w:rFonts w:ascii="Arial" w:eastAsia="Times" w:hAnsi="Arial" w:cs="Arial"/>
          <w:b/>
          <w:sz w:val="20"/>
          <w:szCs w:val="20"/>
        </w:rPr>
        <w:tab/>
      </w:r>
      <w:r w:rsidRPr="00082D2B">
        <w:rPr>
          <w:rFonts w:ascii="Arial" w:hAnsi="Arial" w:cs="Arial"/>
          <w:sz w:val="20"/>
          <w:szCs w:val="20"/>
        </w:rPr>
        <w:t>Programa multianual de trabajo 2015-2018 para el mantenimiento, conservación y operación de la Plaza Parajes del Oriente</w:t>
      </w:r>
      <w:r w:rsidRPr="00327578">
        <w:rPr>
          <w:rFonts w:ascii="Arial" w:eastAsia="Times" w:hAnsi="Arial" w:cs="Arial"/>
          <w:sz w:val="20"/>
          <w:szCs w:val="20"/>
        </w:rPr>
        <w:t>.</w:t>
      </w:r>
    </w:p>
    <w:p w:rsidR="00111413" w:rsidRPr="00327578" w:rsidRDefault="00111413" w:rsidP="00111413">
      <w:pPr>
        <w:ind w:left="2832" w:hanging="2124"/>
        <w:jc w:val="both"/>
        <w:rPr>
          <w:rFonts w:ascii="Arial" w:eastAsia="Times" w:hAnsi="Arial" w:cs="Arial"/>
          <w:b/>
          <w:sz w:val="20"/>
          <w:szCs w:val="20"/>
        </w:rPr>
      </w:pPr>
    </w:p>
    <w:p w:rsidR="00111413" w:rsidRPr="00327578" w:rsidRDefault="00111413" w:rsidP="00111413">
      <w:pPr>
        <w:tabs>
          <w:tab w:val="left" w:pos="2910"/>
        </w:tabs>
        <w:ind w:left="2832" w:hanging="2124"/>
        <w:jc w:val="both"/>
        <w:rPr>
          <w:rFonts w:ascii="Arial" w:eastAsia="Times" w:hAnsi="Arial" w:cs="Arial"/>
          <w:b/>
          <w:sz w:val="20"/>
          <w:szCs w:val="20"/>
        </w:rPr>
      </w:pPr>
      <w:r w:rsidRPr="00327578">
        <w:rPr>
          <w:rFonts w:ascii="Arial" w:eastAsia="Times" w:hAnsi="Arial" w:cs="Arial"/>
          <w:b/>
          <w:sz w:val="20"/>
          <w:szCs w:val="20"/>
        </w:rPr>
        <w:t xml:space="preserve">ACUERDO </w:t>
      </w:r>
      <w:r>
        <w:rPr>
          <w:rFonts w:ascii="Arial" w:eastAsia="Times" w:hAnsi="Arial" w:cs="Arial"/>
          <w:b/>
          <w:sz w:val="20"/>
          <w:szCs w:val="20"/>
        </w:rPr>
        <w:t>15/02/16</w:t>
      </w:r>
      <w:r w:rsidRPr="00327578">
        <w:rPr>
          <w:rFonts w:ascii="Arial" w:eastAsia="Times" w:hAnsi="Arial" w:cs="Arial"/>
          <w:b/>
          <w:sz w:val="20"/>
          <w:szCs w:val="20"/>
        </w:rPr>
        <w:tab/>
      </w:r>
      <w:r>
        <w:rPr>
          <w:rFonts w:ascii="Arial" w:eastAsia="Times" w:hAnsi="Arial" w:cs="Arial"/>
          <w:sz w:val="20"/>
          <w:szCs w:val="20"/>
        </w:rPr>
        <w:t xml:space="preserve">Se </w:t>
      </w:r>
      <w:r>
        <w:rPr>
          <w:rFonts w:ascii="Arial" w:hAnsi="Arial" w:cs="Arial"/>
          <w:sz w:val="20"/>
          <w:szCs w:val="20"/>
        </w:rPr>
        <w:t xml:space="preserve">autorizan 60 días hábiles a partir de este acuerdo, </w:t>
      </w:r>
      <w:r w:rsidRPr="00BA550E">
        <w:rPr>
          <w:rFonts w:ascii="Arial" w:hAnsi="Arial" w:cs="Arial"/>
          <w:sz w:val="20"/>
          <w:szCs w:val="20"/>
        </w:rPr>
        <w:t>para la debida integración del expediente de solicitud de prórroga para la prestación de</w:t>
      </w:r>
      <w:r>
        <w:rPr>
          <w:rFonts w:ascii="Arial" w:hAnsi="Arial" w:cs="Arial"/>
          <w:sz w:val="20"/>
          <w:szCs w:val="20"/>
        </w:rPr>
        <w:t xml:space="preserve"> servicio de transporte público.</w:t>
      </w:r>
    </w:p>
    <w:p w:rsidR="00111413" w:rsidRPr="00327578" w:rsidRDefault="00111413" w:rsidP="00111413">
      <w:pPr>
        <w:ind w:left="2832" w:hanging="2124"/>
        <w:jc w:val="both"/>
        <w:rPr>
          <w:rFonts w:ascii="Arial" w:eastAsia="Times" w:hAnsi="Arial" w:cs="Arial"/>
          <w:b/>
          <w:sz w:val="20"/>
          <w:szCs w:val="20"/>
        </w:rPr>
      </w:pPr>
    </w:p>
    <w:p w:rsidR="00111413" w:rsidRDefault="00111413" w:rsidP="00111413">
      <w:pPr>
        <w:tabs>
          <w:tab w:val="left" w:pos="2925"/>
        </w:tabs>
        <w:ind w:left="2832" w:hanging="2124"/>
        <w:jc w:val="both"/>
        <w:rPr>
          <w:rFonts w:ascii="Arial" w:hAnsi="Arial" w:cs="Arial"/>
          <w:sz w:val="20"/>
          <w:szCs w:val="20"/>
        </w:rPr>
      </w:pPr>
      <w:r>
        <w:rPr>
          <w:rFonts w:ascii="Arial" w:eastAsia="Times" w:hAnsi="Arial" w:cs="Arial"/>
          <w:b/>
          <w:sz w:val="20"/>
          <w:szCs w:val="20"/>
        </w:rPr>
        <w:t>ACUERDO 16/02/16</w:t>
      </w:r>
      <w:r w:rsidRPr="00327578">
        <w:rPr>
          <w:rFonts w:ascii="Arial" w:eastAsia="Times" w:hAnsi="Arial" w:cs="Arial"/>
          <w:b/>
          <w:sz w:val="20"/>
          <w:szCs w:val="20"/>
        </w:rPr>
        <w:tab/>
      </w:r>
      <w:r>
        <w:rPr>
          <w:rFonts w:ascii="Arial" w:hAnsi="Arial" w:cs="Arial"/>
          <w:sz w:val="20"/>
          <w:szCs w:val="20"/>
        </w:rPr>
        <w:t>I</w:t>
      </w:r>
      <w:r w:rsidRPr="00E655B5">
        <w:rPr>
          <w:rFonts w:ascii="Arial" w:hAnsi="Arial" w:cs="Arial"/>
          <w:sz w:val="20"/>
          <w:szCs w:val="20"/>
        </w:rPr>
        <w:t xml:space="preserve">nforme de </w:t>
      </w:r>
      <w:r>
        <w:rPr>
          <w:rFonts w:ascii="Arial" w:hAnsi="Arial" w:cs="Arial"/>
          <w:sz w:val="20"/>
          <w:szCs w:val="20"/>
        </w:rPr>
        <w:t>Avance de G</w:t>
      </w:r>
      <w:r w:rsidRPr="00E655B5">
        <w:rPr>
          <w:rFonts w:ascii="Arial" w:hAnsi="Arial" w:cs="Arial"/>
          <w:sz w:val="20"/>
          <w:szCs w:val="20"/>
        </w:rPr>
        <w:t xml:space="preserve">estión </w:t>
      </w:r>
      <w:r>
        <w:rPr>
          <w:rFonts w:ascii="Arial" w:hAnsi="Arial" w:cs="Arial"/>
          <w:sz w:val="20"/>
          <w:szCs w:val="20"/>
        </w:rPr>
        <w:t>F</w:t>
      </w:r>
      <w:r w:rsidRPr="00E655B5">
        <w:rPr>
          <w:rFonts w:ascii="Arial" w:hAnsi="Arial" w:cs="Arial"/>
          <w:sz w:val="20"/>
          <w:szCs w:val="20"/>
        </w:rPr>
        <w:t xml:space="preserve">inanciera correspondiente al </w:t>
      </w:r>
      <w:r>
        <w:rPr>
          <w:rFonts w:ascii="Arial" w:hAnsi="Arial" w:cs="Arial"/>
          <w:sz w:val="20"/>
          <w:szCs w:val="20"/>
        </w:rPr>
        <w:t>c</w:t>
      </w:r>
      <w:r w:rsidRPr="00E655B5">
        <w:rPr>
          <w:rFonts w:ascii="Arial" w:hAnsi="Arial" w:cs="Arial"/>
          <w:sz w:val="20"/>
          <w:szCs w:val="20"/>
        </w:rPr>
        <w:t xml:space="preserve">uarto </w:t>
      </w:r>
      <w:r>
        <w:rPr>
          <w:rFonts w:ascii="Arial" w:hAnsi="Arial" w:cs="Arial"/>
          <w:sz w:val="20"/>
          <w:szCs w:val="20"/>
        </w:rPr>
        <w:t>t</w:t>
      </w:r>
      <w:r w:rsidRPr="00E655B5">
        <w:rPr>
          <w:rFonts w:ascii="Arial" w:hAnsi="Arial" w:cs="Arial"/>
          <w:sz w:val="20"/>
          <w:szCs w:val="20"/>
        </w:rPr>
        <w:t>rimestre del año 2015</w:t>
      </w:r>
      <w:r>
        <w:rPr>
          <w:rFonts w:ascii="Arial" w:hAnsi="Arial" w:cs="Arial"/>
          <w:sz w:val="20"/>
          <w:szCs w:val="20"/>
        </w:rPr>
        <w:t>.</w:t>
      </w:r>
    </w:p>
    <w:p w:rsidR="00111413" w:rsidRPr="00327578" w:rsidRDefault="00111413" w:rsidP="00111413">
      <w:pPr>
        <w:tabs>
          <w:tab w:val="left" w:pos="2925"/>
        </w:tabs>
        <w:ind w:left="2832" w:hanging="2124"/>
        <w:jc w:val="both"/>
        <w:rPr>
          <w:rFonts w:ascii="Arial" w:eastAsia="Times" w:hAnsi="Arial" w:cs="Arial"/>
          <w:b/>
          <w:sz w:val="20"/>
          <w:szCs w:val="20"/>
        </w:rPr>
      </w:pPr>
    </w:p>
    <w:p w:rsidR="00111413" w:rsidRDefault="00111413" w:rsidP="00111413">
      <w:pPr>
        <w:tabs>
          <w:tab w:val="left" w:pos="2925"/>
        </w:tabs>
        <w:ind w:left="2832" w:hanging="2124"/>
        <w:jc w:val="both"/>
        <w:rPr>
          <w:rFonts w:ascii="Arial" w:hAnsi="Arial" w:cs="Arial"/>
          <w:sz w:val="20"/>
          <w:szCs w:val="20"/>
        </w:rPr>
      </w:pPr>
      <w:r w:rsidRPr="00327578">
        <w:rPr>
          <w:rFonts w:ascii="Arial" w:eastAsia="Times" w:hAnsi="Arial" w:cs="Arial"/>
          <w:b/>
          <w:sz w:val="20"/>
          <w:szCs w:val="20"/>
        </w:rPr>
        <w:t xml:space="preserve">ACUERDO </w:t>
      </w:r>
      <w:r>
        <w:rPr>
          <w:rFonts w:ascii="Arial" w:eastAsia="Times" w:hAnsi="Arial" w:cs="Arial"/>
          <w:b/>
          <w:sz w:val="20"/>
          <w:szCs w:val="20"/>
        </w:rPr>
        <w:t>17/02/16</w:t>
      </w:r>
      <w:r w:rsidRPr="00327578">
        <w:rPr>
          <w:rFonts w:ascii="Arial" w:eastAsia="Times" w:hAnsi="Arial" w:cs="Arial"/>
          <w:b/>
          <w:sz w:val="20"/>
          <w:szCs w:val="20"/>
        </w:rPr>
        <w:tab/>
      </w:r>
      <w:r w:rsidRPr="00274E54">
        <w:rPr>
          <w:rFonts w:ascii="Arial" w:hAnsi="Arial" w:cs="Arial"/>
          <w:sz w:val="20"/>
          <w:szCs w:val="20"/>
        </w:rPr>
        <w:t>Cuenta Pública Anual</w:t>
      </w:r>
      <w:r w:rsidRPr="006E3C09">
        <w:rPr>
          <w:rFonts w:ascii="Arial" w:hAnsi="Arial" w:cs="Arial"/>
          <w:sz w:val="20"/>
          <w:szCs w:val="20"/>
        </w:rPr>
        <w:t xml:space="preserve"> correspondiente al </w:t>
      </w:r>
      <w:r>
        <w:rPr>
          <w:rFonts w:ascii="Arial" w:hAnsi="Arial" w:cs="Arial"/>
          <w:sz w:val="20"/>
          <w:szCs w:val="20"/>
        </w:rPr>
        <w:t>ejercicio fiscal 2015.</w:t>
      </w:r>
    </w:p>
    <w:p w:rsidR="00111413" w:rsidRPr="00327578" w:rsidRDefault="00111413" w:rsidP="00111413">
      <w:pPr>
        <w:tabs>
          <w:tab w:val="left" w:pos="2925"/>
        </w:tabs>
        <w:ind w:left="2832" w:hanging="2124"/>
        <w:jc w:val="both"/>
        <w:rPr>
          <w:rFonts w:ascii="Arial" w:eastAsia="Times" w:hAnsi="Arial" w:cs="Arial"/>
          <w:b/>
          <w:sz w:val="20"/>
          <w:szCs w:val="20"/>
        </w:rPr>
      </w:pPr>
    </w:p>
    <w:p w:rsidR="00111413" w:rsidRDefault="00111413" w:rsidP="00111413">
      <w:pPr>
        <w:tabs>
          <w:tab w:val="left" w:pos="2910"/>
        </w:tabs>
        <w:ind w:left="2832" w:hanging="2124"/>
        <w:jc w:val="both"/>
        <w:rPr>
          <w:rFonts w:ascii="Arial" w:hAnsi="Arial" w:cs="Arial"/>
          <w:sz w:val="20"/>
          <w:szCs w:val="20"/>
          <w:lang w:val="es-MX"/>
        </w:rPr>
      </w:pPr>
      <w:r>
        <w:rPr>
          <w:rFonts w:ascii="Arial" w:eastAsia="Times" w:hAnsi="Arial" w:cs="Arial"/>
          <w:b/>
          <w:sz w:val="20"/>
          <w:szCs w:val="20"/>
        </w:rPr>
        <w:t>ACUERDO 18/02/16</w:t>
      </w:r>
      <w:r w:rsidRPr="00327578">
        <w:rPr>
          <w:rFonts w:ascii="Arial" w:eastAsia="Times" w:hAnsi="Arial" w:cs="Arial"/>
          <w:b/>
          <w:sz w:val="20"/>
          <w:szCs w:val="20"/>
        </w:rPr>
        <w:tab/>
      </w:r>
      <w:r>
        <w:rPr>
          <w:rFonts w:ascii="Arial" w:hAnsi="Arial" w:cs="Arial"/>
          <w:sz w:val="20"/>
          <w:szCs w:val="20"/>
        </w:rPr>
        <w:t>Integración</w:t>
      </w:r>
      <w:r>
        <w:rPr>
          <w:rFonts w:ascii="Arial" w:hAnsi="Arial" w:cs="Arial"/>
          <w:sz w:val="20"/>
          <w:szCs w:val="20"/>
          <w:lang w:val="es-MX"/>
        </w:rPr>
        <w:t xml:space="preserve"> del Consejo Municipal para la Garantía de los Derechos Humanos de Niños y Niñas.</w:t>
      </w:r>
    </w:p>
    <w:p w:rsidR="00111413" w:rsidRDefault="00111413" w:rsidP="00111413">
      <w:pPr>
        <w:tabs>
          <w:tab w:val="left" w:pos="2910"/>
        </w:tabs>
        <w:ind w:left="2832" w:hanging="2124"/>
        <w:jc w:val="both"/>
        <w:rPr>
          <w:rFonts w:ascii="Arial" w:hAnsi="Arial" w:cs="Arial"/>
          <w:sz w:val="20"/>
          <w:szCs w:val="20"/>
          <w:lang w:val="es-MX"/>
        </w:rPr>
      </w:pPr>
    </w:p>
    <w:p w:rsidR="00111413" w:rsidRPr="001B010D" w:rsidRDefault="00111413" w:rsidP="00111413">
      <w:pPr>
        <w:ind w:left="2832" w:hanging="2123"/>
        <w:jc w:val="both"/>
        <w:rPr>
          <w:rFonts w:ascii="Arial" w:eastAsia="Times" w:hAnsi="Arial" w:cs="Arial"/>
          <w:sz w:val="20"/>
          <w:szCs w:val="20"/>
        </w:rPr>
      </w:pPr>
      <w:r w:rsidRPr="00A025DC">
        <w:rPr>
          <w:rFonts w:ascii="Arial" w:eastAsia="Times" w:hAnsi="Arial" w:cs="Arial"/>
          <w:b/>
          <w:sz w:val="20"/>
          <w:szCs w:val="20"/>
        </w:rPr>
        <w:t>COPLADEM</w:t>
      </w:r>
      <w:r>
        <w:rPr>
          <w:rFonts w:ascii="Arial" w:eastAsia="Times" w:hAnsi="Arial" w:cs="Arial"/>
          <w:b/>
          <w:sz w:val="20"/>
          <w:szCs w:val="20"/>
        </w:rPr>
        <w:tab/>
      </w:r>
      <w:r>
        <w:rPr>
          <w:rFonts w:ascii="Arial" w:eastAsia="Times" w:hAnsi="Arial" w:cs="Arial"/>
          <w:sz w:val="20"/>
          <w:szCs w:val="20"/>
        </w:rPr>
        <w:t>Acta de Tercera Sesión Ordinaria celebrada por el COPLADEM 2015, PIM modificación 06 del 2013, PIM modificación 03 del 2015 y documentos que forman parte de las modificaciones. Acta COPLADEM/005/2015 de la Primera Sesión Ordinaria del 2016, reportes de avances físicos-financieros de los ejercicios 2014 y 2015.</w:t>
      </w:r>
    </w:p>
    <w:p w:rsidR="00111413" w:rsidRPr="00281ED3" w:rsidRDefault="00111413" w:rsidP="00111413">
      <w:pPr>
        <w:tabs>
          <w:tab w:val="left" w:pos="2910"/>
        </w:tabs>
        <w:ind w:left="2832" w:hanging="2124"/>
        <w:jc w:val="both"/>
        <w:rPr>
          <w:rFonts w:ascii="Arial" w:eastAsia="Times" w:hAnsi="Arial" w:cs="Arial"/>
          <w:b/>
          <w:sz w:val="20"/>
          <w:szCs w:val="20"/>
          <w:lang w:val="es-MX"/>
        </w:rPr>
      </w:pPr>
    </w:p>
    <w:p w:rsidR="00111413" w:rsidRPr="007E2385" w:rsidRDefault="00111413" w:rsidP="00111413">
      <w:pPr>
        <w:ind w:right="333"/>
        <w:outlineLvl w:val="0"/>
        <w:rPr>
          <w:rFonts w:ascii="Arial" w:hAnsi="Arial" w:cs="Arial"/>
          <w:sz w:val="20"/>
          <w:szCs w:val="20"/>
        </w:rPr>
      </w:pPr>
      <w:r w:rsidRPr="007E2385">
        <w:rPr>
          <w:rFonts w:ascii="Arial" w:hAnsi="Arial" w:cs="Arial"/>
          <w:b/>
          <w:sz w:val="20"/>
          <w:szCs w:val="20"/>
        </w:rPr>
        <w:t xml:space="preserve">AGUAS DE SALTILLO: </w:t>
      </w:r>
      <w:r w:rsidRPr="007E2385">
        <w:rPr>
          <w:rFonts w:ascii="Arial" w:hAnsi="Arial" w:cs="Arial"/>
          <w:sz w:val="20"/>
          <w:szCs w:val="20"/>
        </w:rPr>
        <w:t xml:space="preserve">Tarifas para el mes de </w:t>
      </w:r>
      <w:r>
        <w:rPr>
          <w:rFonts w:ascii="Arial" w:hAnsi="Arial" w:cs="Arial"/>
          <w:sz w:val="20"/>
          <w:szCs w:val="20"/>
        </w:rPr>
        <w:t>febrero</w:t>
      </w:r>
      <w:r w:rsidRPr="007E2385">
        <w:rPr>
          <w:rFonts w:ascii="Arial" w:hAnsi="Arial" w:cs="Arial"/>
          <w:sz w:val="20"/>
          <w:szCs w:val="20"/>
        </w:rPr>
        <w:t xml:space="preserve"> de dos </w:t>
      </w:r>
      <w:r>
        <w:rPr>
          <w:rFonts w:ascii="Arial" w:hAnsi="Arial" w:cs="Arial"/>
          <w:sz w:val="20"/>
          <w:szCs w:val="20"/>
        </w:rPr>
        <w:t xml:space="preserve">mil dieciséis.  </w:t>
      </w:r>
    </w:p>
    <w:p w:rsidR="00111413" w:rsidRPr="007E2385" w:rsidRDefault="00111413" w:rsidP="00111413">
      <w:pPr>
        <w:ind w:right="-93"/>
        <w:outlineLvl w:val="0"/>
        <w:rPr>
          <w:rFonts w:ascii="Arial" w:hAnsi="Arial" w:cs="Arial"/>
          <w:sz w:val="20"/>
          <w:szCs w:val="20"/>
        </w:rPr>
      </w:pPr>
    </w:p>
    <w:p w:rsidR="00111413" w:rsidRPr="007E2385" w:rsidRDefault="00111413" w:rsidP="00111413">
      <w:pPr>
        <w:ind w:right="-93"/>
        <w:jc w:val="right"/>
        <w:outlineLvl w:val="0"/>
        <w:rPr>
          <w:rFonts w:ascii="Arial" w:hAnsi="Arial" w:cs="Arial"/>
          <w:b/>
          <w:sz w:val="20"/>
          <w:szCs w:val="20"/>
        </w:rPr>
      </w:pPr>
    </w:p>
    <w:p w:rsidR="00C97063" w:rsidRDefault="00C97063" w:rsidP="00111413">
      <w:pPr>
        <w:ind w:right="-93"/>
        <w:jc w:val="right"/>
        <w:outlineLvl w:val="0"/>
        <w:rPr>
          <w:rFonts w:ascii="Arial" w:hAnsi="Arial" w:cs="Arial"/>
          <w:b/>
          <w:sz w:val="20"/>
          <w:szCs w:val="20"/>
        </w:rPr>
      </w:pPr>
    </w:p>
    <w:p w:rsidR="00C97063" w:rsidRDefault="00C97063" w:rsidP="00111413">
      <w:pPr>
        <w:ind w:right="-93"/>
        <w:jc w:val="right"/>
        <w:outlineLvl w:val="0"/>
        <w:rPr>
          <w:rFonts w:ascii="Arial" w:hAnsi="Arial" w:cs="Arial"/>
          <w:b/>
          <w:sz w:val="20"/>
          <w:szCs w:val="20"/>
        </w:rPr>
      </w:pPr>
    </w:p>
    <w:p w:rsidR="00111413" w:rsidRPr="007E2385" w:rsidRDefault="00111413" w:rsidP="00111413">
      <w:pPr>
        <w:ind w:right="-93"/>
        <w:jc w:val="right"/>
        <w:outlineLvl w:val="0"/>
        <w:rPr>
          <w:rFonts w:ascii="Arial" w:hAnsi="Arial" w:cs="Arial"/>
          <w:b/>
          <w:sz w:val="20"/>
          <w:szCs w:val="20"/>
        </w:rPr>
      </w:pPr>
      <w:r w:rsidRPr="007E2385">
        <w:rPr>
          <w:rFonts w:ascii="Arial" w:hAnsi="Arial" w:cs="Arial"/>
          <w:b/>
          <w:sz w:val="20"/>
          <w:szCs w:val="20"/>
        </w:rPr>
        <w:t xml:space="preserve">CERTIFICACIÓN No. </w:t>
      </w:r>
      <w:r>
        <w:rPr>
          <w:rFonts w:ascii="Arial" w:hAnsi="Arial" w:cs="Arial"/>
          <w:b/>
          <w:sz w:val="20"/>
          <w:szCs w:val="20"/>
        </w:rPr>
        <w:t>0297/2016</w:t>
      </w:r>
    </w:p>
    <w:p w:rsidR="00111413" w:rsidRPr="007E2385" w:rsidRDefault="00111413" w:rsidP="00111413">
      <w:pPr>
        <w:ind w:right="-93"/>
        <w:jc w:val="both"/>
        <w:rPr>
          <w:rFonts w:ascii="Arial" w:hAnsi="Arial" w:cs="Arial"/>
          <w:b/>
          <w:sz w:val="20"/>
          <w:szCs w:val="20"/>
        </w:rPr>
      </w:pPr>
    </w:p>
    <w:p w:rsidR="00111413" w:rsidRPr="007E2385" w:rsidRDefault="00111413" w:rsidP="00111413">
      <w:pPr>
        <w:ind w:right="-93"/>
        <w:jc w:val="both"/>
        <w:rPr>
          <w:rFonts w:ascii="Arial" w:hAnsi="Arial" w:cs="Arial"/>
          <w:b/>
          <w:sz w:val="20"/>
          <w:szCs w:val="20"/>
        </w:rPr>
      </w:pPr>
    </w:p>
    <w:p w:rsidR="00111413" w:rsidRPr="007E2385" w:rsidRDefault="00111413" w:rsidP="00111413">
      <w:pPr>
        <w:ind w:right="-93"/>
        <w:jc w:val="both"/>
        <w:rPr>
          <w:rFonts w:ascii="Arial" w:hAnsi="Arial" w:cs="Arial"/>
          <w:b/>
          <w:sz w:val="20"/>
          <w:szCs w:val="20"/>
        </w:rPr>
      </w:pPr>
      <w:r w:rsidRPr="007E2385">
        <w:rPr>
          <w:rFonts w:ascii="Arial" w:hAnsi="Arial" w:cs="Arial"/>
          <w:b/>
          <w:sz w:val="20"/>
          <w:szCs w:val="20"/>
        </w:rPr>
        <w:t>LA C. LIC. MARIA ALICIA GARCIA NARRO, SECRETARIO DEL R. AYUNTAMIENTO DE SALTILLO, COAHUILA…………………………………………..…………….…………………………………………………..</w:t>
      </w:r>
    </w:p>
    <w:p w:rsidR="00111413" w:rsidRPr="007E2385" w:rsidRDefault="00111413" w:rsidP="00111413">
      <w:pPr>
        <w:ind w:right="-93"/>
        <w:jc w:val="center"/>
        <w:rPr>
          <w:rFonts w:ascii="Arial" w:hAnsi="Arial" w:cs="Arial"/>
          <w:b/>
          <w:sz w:val="20"/>
          <w:szCs w:val="20"/>
        </w:rPr>
      </w:pPr>
    </w:p>
    <w:p w:rsidR="00111413" w:rsidRPr="007E2385" w:rsidRDefault="00111413" w:rsidP="00111413">
      <w:pPr>
        <w:ind w:right="-93"/>
        <w:jc w:val="center"/>
        <w:rPr>
          <w:rFonts w:ascii="Arial" w:hAnsi="Arial" w:cs="Arial"/>
          <w:b/>
          <w:sz w:val="20"/>
          <w:szCs w:val="20"/>
        </w:rPr>
      </w:pPr>
      <w:r w:rsidRPr="007E2385">
        <w:rPr>
          <w:rFonts w:ascii="Arial" w:hAnsi="Arial" w:cs="Arial"/>
          <w:b/>
          <w:sz w:val="20"/>
          <w:szCs w:val="20"/>
        </w:rPr>
        <w:t>C E R T I F I C A</w:t>
      </w:r>
    </w:p>
    <w:p w:rsidR="00111413" w:rsidRPr="007E2385" w:rsidRDefault="00111413" w:rsidP="00111413">
      <w:pPr>
        <w:ind w:right="-93"/>
        <w:jc w:val="center"/>
        <w:rPr>
          <w:rFonts w:ascii="Arial" w:hAnsi="Arial" w:cs="Arial"/>
          <w:b/>
          <w:sz w:val="20"/>
          <w:szCs w:val="20"/>
        </w:rPr>
      </w:pPr>
    </w:p>
    <w:p w:rsidR="00111413" w:rsidRPr="007E2385" w:rsidRDefault="00111413" w:rsidP="00111413">
      <w:pPr>
        <w:ind w:right="-93"/>
        <w:jc w:val="both"/>
        <w:rPr>
          <w:rFonts w:ascii="Arial" w:hAnsi="Arial" w:cs="Arial"/>
          <w:sz w:val="20"/>
          <w:szCs w:val="20"/>
        </w:rPr>
      </w:pPr>
      <w:r w:rsidRPr="007E2385">
        <w:rPr>
          <w:rFonts w:ascii="Arial" w:hAnsi="Arial" w:cs="Arial"/>
          <w:sz w:val="20"/>
          <w:szCs w:val="20"/>
        </w:rPr>
        <w:t>Que en el libro de Actas de Cabildo que lleva la Secretaría de este R. Ayuntamiento se encuentran asentadas las Actas de Cabildo 14</w:t>
      </w:r>
      <w:r>
        <w:rPr>
          <w:rFonts w:ascii="Arial" w:hAnsi="Arial" w:cs="Arial"/>
          <w:sz w:val="20"/>
          <w:szCs w:val="20"/>
        </w:rPr>
        <w:t>89</w:t>
      </w:r>
      <w:r w:rsidRPr="007E2385">
        <w:rPr>
          <w:rFonts w:ascii="Arial" w:hAnsi="Arial" w:cs="Arial"/>
          <w:sz w:val="20"/>
          <w:szCs w:val="20"/>
        </w:rPr>
        <w:t>/</w:t>
      </w:r>
      <w:r>
        <w:rPr>
          <w:rFonts w:ascii="Arial" w:hAnsi="Arial" w:cs="Arial"/>
          <w:sz w:val="20"/>
          <w:szCs w:val="20"/>
        </w:rPr>
        <w:t>01/2016</w:t>
      </w:r>
      <w:r w:rsidR="00C97063">
        <w:rPr>
          <w:rFonts w:ascii="Arial" w:hAnsi="Arial" w:cs="Arial"/>
          <w:sz w:val="20"/>
          <w:szCs w:val="20"/>
        </w:rPr>
        <w:t xml:space="preserve"> y </w:t>
      </w:r>
      <w:r w:rsidRPr="007E2385">
        <w:rPr>
          <w:rFonts w:ascii="Arial" w:hAnsi="Arial" w:cs="Arial"/>
          <w:sz w:val="20"/>
          <w:szCs w:val="20"/>
        </w:rPr>
        <w:t>14</w:t>
      </w:r>
      <w:r>
        <w:rPr>
          <w:rFonts w:ascii="Arial" w:hAnsi="Arial" w:cs="Arial"/>
          <w:sz w:val="20"/>
          <w:szCs w:val="20"/>
        </w:rPr>
        <w:t>90</w:t>
      </w:r>
      <w:r w:rsidRPr="007E2385">
        <w:rPr>
          <w:rFonts w:ascii="Arial" w:hAnsi="Arial" w:cs="Arial"/>
          <w:sz w:val="20"/>
          <w:szCs w:val="20"/>
        </w:rPr>
        <w:t>/</w:t>
      </w:r>
      <w:r>
        <w:rPr>
          <w:rFonts w:ascii="Arial" w:hAnsi="Arial" w:cs="Arial"/>
          <w:sz w:val="20"/>
          <w:szCs w:val="20"/>
        </w:rPr>
        <w:t>02/201, de fechas 18 y 27</w:t>
      </w:r>
      <w:r w:rsidRPr="007E2385">
        <w:rPr>
          <w:rFonts w:ascii="Arial" w:hAnsi="Arial" w:cs="Arial"/>
          <w:sz w:val="20"/>
          <w:szCs w:val="20"/>
        </w:rPr>
        <w:t xml:space="preserve"> de </w:t>
      </w:r>
      <w:r>
        <w:rPr>
          <w:rFonts w:ascii="Arial" w:hAnsi="Arial" w:cs="Arial"/>
          <w:sz w:val="20"/>
          <w:szCs w:val="20"/>
        </w:rPr>
        <w:t>Enero respectivamente, de 2016</w:t>
      </w:r>
      <w:r w:rsidRPr="007E2385">
        <w:rPr>
          <w:rFonts w:ascii="Arial" w:hAnsi="Arial" w:cs="Arial"/>
          <w:sz w:val="20"/>
          <w:szCs w:val="20"/>
        </w:rPr>
        <w:t xml:space="preserve">, las que contienen los siguientes acuerdos: </w:t>
      </w:r>
    </w:p>
    <w:p w:rsidR="00111413" w:rsidRPr="007E2385" w:rsidRDefault="00111413" w:rsidP="00111413">
      <w:pPr>
        <w:ind w:right="-93"/>
        <w:jc w:val="both"/>
        <w:rPr>
          <w:rFonts w:ascii="Arial" w:eastAsia="Times" w:hAnsi="Arial" w:cs="Arial"/>
          <w:sz w:val="20"/>
          <w:szCs w:val="20"/>
        </w:rPr>
      </w:pPr>
      <w:r w:rsidRPr="007E2385">
        <w:rPr>
          <w:rFonts w:ascii="Arial" w:eastAsia="Times" w:hAnsi="Arial" w:cs="Arial"/>
          <w:sz w:val="20"/>
          <w:szCs w:val="20"/>
        </w:rPr>
        <w:t>…..……………………….</w:t>
      </w:r>
    </w:p>
    <w:p w:rsidR="00111413" w:rsidRDefault="00111413" w:rsidP="00111413">
      <w:pPr>
        <w:jc w:val="center"/>
        <w:rPr>
          <w:rFonts w:ascii="Arial" w:eastAsia="Times" w:hAnsi="Arial" w:cs="Arial"/>
          <w:b/>
          <w:sz w:val="20"/>
          <w:szCs w:val="20"/>
        </w:rPr>
      </w:pPr>
      <w:r w:rsidRPr="000533B4">
        <w:rPr>
          <w:rFonts w:ascii="Arial" w:eastAsia="Times" w:hAnsi="Arial" w:cs="Arial"/>
          <w:b/>
          <w:sz w:val="20"/>
          <w:szCs w:val="20"/>
        </w:rPr>
        <w:t xml:space="preserve">OPINIÓN </w:t>
      </w:r>
      <w:r w:rsidR="00CC164C">
        <w:rPr>
          <w:rFonts w:ascii="Arial" w:eastAsia="Times" w:hAnsi="Arial" w:cs="Arial"/>
          <w:b/>
          <w:sz w:val="20"/>
          <w:szCs w:val="20"/>
        </w:rPr>
        <w:t>DEL MUNICIPIO</w:t>
      </w:r>
      <w:r w:rsidRPr="000533B4">
        <w:rPr>
          <w:rFonts w:ascii="Arial" w:eastAsia="Times" w:hAnsi="Arial" w:cs="Arial"/>
          <w:b/>
          <w:sz w:val="20"/>
          <w:szCs w:val="20"/>
        </w:rPr>
        <w:t xml:space="preserve"> CON RELACIÓN A LA REFORMA DEL ARTÍCULO 151 DE LA CONSTITUCIÓN POLÍTICA.</w:t>
      </w:r>
    </w:p>
    <w:p w:rsidR="00111413" w:rsidRDefault="00111413" w:rsidP="00111413">
      <w:pPr>
        <w:jc w:val="center"/>
        <w:rPr>
          <w:rFonts w:ascii="Arial" w:eastAsia="Times" w:hAnsi="Arial" w:cs="Arial"/>
          <w:b/>
          <w:sz w:val="20"/>
          <w:szCs w:val="20"/>
        </w:rPr>
      </w:pPr>
    </w:p>
    <w:p w:rsidR="00111413" w:rsidRDefault="00111413" w:rsidP="00111413">
      <w:pPr>
        <w:jc w:val="center"/>
        <w:rPr>
          <w:rFonts w:ascii="Arial" w:eastAsia="Times" w:hAnsi="Arial" w:cs="Arial"/>
          <w:b/>
          <w:sz w:val="20"/>
          <w:szCs w:val="20"/>
        </w:rPr>
      </w:pPr>
      <w:r w:rsidRPr="009B230E">
        <w:rPr>
          <w:rFonts w:ascii="Arial" w:eastAsia="Times" w:hAnsi="Arial" w:cs="Arial"/>
          <w:b/>
          <w:sz w:val="20"/>
          <w:szCs w:val="20"/>
        </w:rPr>
        <w:t xml:space="preserve">A C U E R D O     </w:t>
      </w:r>
      <w:r>
        <w:rPr>
          <w:rFonts w:ascii="Arial" w:eastAsia="Times" w:hAnsi="Arial" w:cs="Arial"/>
          <w:b/>
          <w:sz w:val="20"/>
          <w:szCs w:val="20"/>
        </w:rPr>
        <w:t>01/01/16</w:t>
      </w:r>
    </w:p>
    <w:p w:rsidR="00111413" w:rsidRPr="009B230E" w:rsidRDefault="00111413" w:rsidP="00111413">
      <w:pPr>
        <w:jc w:val="center"/>
        <w:rPr>
          <w:rFonts w:ascii="Arial" w:eastAsia="Times" w:hAnsi="Arial" w:cs="Arial"/>
          <w:b/>
          <w:sz w:val="20"/>
          <w:szCs w:val="20"/>
        </w:rPr>
      </w:pPr>
    </w:p>
    <w:p w:rsidR="00111413" w:rsidRDefault="00111413" w:rsidP="00111413">
      <w:pPr>
        <w:ind w:right="-93"/>
        <w:jc w:val="both"/>
        <w:rPr>
          <w:rFonts w:ascii="Arial" w:hAnsi="Arial" w:cs="Arial"/>
          <w:sz w:val="20"/>
          <w:szCs w:val="20"/>
        </w:rPr>
      </w:pPr>
      <w:r>
        <w:rPr>
          <w:rFonts w:ascii="Arial" w:hAnsi="Arial" w:cs="Arial"/>
          <w:sz w:val="20"/>
          <w:szCs w:val="20"/>
        </w:rPr>
        <w:t xml:space="preserve">UNICO: Se aprueba el dictamen presentado por la Comisión de Gobernación y Reglamentos y de Derechos Humanos, Equidad y Género que ha quedado transcrito, </w:t>
      </w:r>
      <w:r w:rsidRPr="007D6374">
        <w:rPr>
          <w:rFonts w:ascii="Arial" w:hAnsi="Arial" w:cs="Arial"/>
          <w:sz w:val="20"/>
          <w:szCs w:val="20"/>
        </w:rPr>
        <w:t xml:space="preserve">relativo a la reforma del artículo 151 de la Constitución Política del Estado de Coahuila de Zaragoza, en los términos de la Iniciativa de Decreto presentada por el Congreso del Estado respecto de las causas de retiro de los Magistrados y Jueces del Poder Judicial del Estado </w:t>
      </w:r>
      <w:r>
        <w:rPr>
          <w:rFonts w:ascii="Arial" w:hAnsi="Arial" w:cs="Arial"/>
          <w:sz w:val="20"/>
          <w:szCs w:val="20"/>
        </w:rPr>
        <w:t>así como la</w:t>
      </w:r>
      <w:r w:rsidRPr="007D6374">
        <w:rPr>
          <w:rFonts w:ascii="Arial" w:hAnsi="Arial" w:cs="Arial"/>
          <w:sz w:val="20"/>
          <w:szCs w:val="20"/>
        </w:rPr>
        <w:t xml:space="preserve"> opinión al respecto de la Dirección de Asuntos Jurídicos</w:t>
      </w:r>
      <w:r>
        <w:rPr>
          <w:rFonts w:ascii="Arial" w:hAnsi="Arial" w:cs="Arial"/>
          <w:sz w:val="20"/>
          <w:szCs w:val="20"/>
        </w:rPr>
        <w:t>, en consecuencia, se hace propia</w:t>
      </w:r>
      <w:r w:rsidRPr="001F137C">
        <w:rPr>
          <w:rFonts w:ascii="Arial" w:hAnsi="Arial" w:cs="Arial"/>
          <w:sz w:val="20"/>
          <w:szCs w:val="20"/>
        </w:rPr>
        <w:t xml:space="preserve"> </w:t>
      </w:r>
      <w:r>
        <w:rPr>
          <w:rFonts w:ascii="Arial" w:hAnsi="Arial" w:cs="Arial"/>
          <w:sz w:val="20"/>
          <w:szCs w:val="20"/>
        </w:rPr>
        <w:t>de este Ayuntamiento dicha opinión, emitiéndose opinión favorable con relación a la mencionada reforma</w:t>
      </w:r>
      <w:r w:rsidRPr="007D6374">
        <w:rPr>
          <w:rFonts w:ascii="Arial" w:hAnsi="Arial" w:cs="Arial"/>
          <w:sz w:val="20"/>
          <w:szCs w:val="20"/>
        </w:rPr>
        <w:t>.</w:t>
      </w:r>
    </w:p>
    <w:p w:rsidR="00111413" w:rsidRPr="007E2385" w:rsidRDefault="00111413" w:rsidP="00111413">
      <w:pPr>
        <w:jc w:val="both"/>
        <w:rPr>
          <w:rFonts w:ascii="Arial" w:eastAsia="Times" w:hAnsi="Arial" w:cs="Arial"/>
          <w:sz w:val="20"/>
          <w:szCs w:val="20"/>
        </w:rPr>
      </w:pPr>
      <w:r w:rsidRPr="007E2385">
        <w:rPr>
          <w:rFonts w:ascii="Arial" w:eastAsia="Times" w:hAnsi="Arial" w:cs="Arial"/>
          <w:sz w:val="20"/>
          <w:szCs w:val="20"/>
        </w:rPr>
        <w:t>…..……………………….</w:t>
      </w:r>
    </w:p>
    <w:p w:rsidR="00111413" w:rsidRDefault="00111413" w:rsidP="00111413">
      <w:pPr>
        <w:jc w:val="center"/>
        <w:rPr>
          <w:rFonts w:ascii="Arial" w:eastAsia="Times" w:hAnsi="Arial" w:cs="Arial"/>
          <w:b/>
          <w:sz w:val="20"/>
          <w:szCs w:val="20"/>
        </w:rPr>
      </w:pPr>
      <w:r w:rsidRPr="00366F17">
        <w:rPr>
          <w:rFonts w:ascii="Arial" w:eastAsia="Times" w:hAnsi="Arial" w:cs="Arial"/>
          <w:b/>
          <w:sz w:val="20"/>
          <w:szCs w:val="20"/>
        </w:rPr>
        <w:t>REFORMA DEL ARTÍCULO 93 Y ADICIÓN DEL 93 BIS, DEL REGLAMENTO DE DESARROLLO URBANO Y CONSTRUCCIONES PARA EL MUNICIPIO</w:t>
      </w:r>
      <w:r w:rsidRPr="00D240A9">
        <w:rPr>
          <w:rFonts w:ascii="Arial" w:eastAsia="Times" w:hAnsi="Arial" w:cs="Arial"/>
          <w:b/>
          <w:sz w:val="20"/>
          <w:szCs w:val="20"/>
        </w:rPr>
        <w:t>.</w:t>
      </w:r>
    </w:p>
    <w:p w:rsidR="00C97063" w:rsidRPr="002D5DFA" w:rsidRDefault="00C97063" w:rsidP="00C97063">
      <w:pPr>
        <w:ind w:left="851" w:right="-1085"/>
        <w:rPr>
          <w:rFonts w:ascii="Arial" w:hAnsi="Arial" w:cs="Arial"/>
          <w:b/>
          <w:sz w:val="20"/>
          <w:szCs w:val="20"/>
        </w:rPr>
      </w:pPr>
    </w:p>
    <w:p w:rsidR="00C97063" w:rsidRPr="002D5DFA" w:rsidRDefault="00C97063" w:rsidP="006263EF">
      <w:pPr>
        <w:pStyle w:val="NormalWeb"/>
        <w:ind w:right="-93"/>
        <w:jc w:val="center"/>
        <w:textAlignment w:val="baseline"/>
        <w:rPr>
          <w:rFonts w:ascii="Arial" w:hAnsi="Arial" w:cs="Arial"/>
          <w:b/>
          <w:kern w:val="24"/>
          <w:sz w:val="20"/>
          <w:szCs w:val="20"/>
        </w:rPr>
      </w:pPr>
      <w:r w:rsidRPr="002D5DFA">
        <w:rPr>
          <w:rFonts w:ascii="Arial" w:hAnsi="Arial" w:cs="Arial"/>
          <w:b/>
          <w:kern w:val="24"/>
          <w:sz w:val="20"/>
          <w:szCs w:val="20"/>
        </w:rPr>
        <w:t>ACUERDO POR EL CUAL SE REFORMA Y ADICIONA EL:</w:t>
      </w:r>
    </w:p>
    <w:p w:rsidR="00C97063" w:rsidRPr="002D5DFA" w:rsidRDefault="00C97063" w:rsidP="006263EF">
      <w:pPr>
        <w:ind w:right="-93"/>
        <w:jc w:val="both"/>
        <w:rPr>
          <w:rFonts w:ascii="Arial" w:hAnsi="Arial" w:cs="Arial"/>
          <w:b/>
          <w:sz w:val="20"/>
          <w:szCs w:val="20"/>
        </w:rPr>
      </w:pPr>
      <w:r w:rsidRPr="002D5DFA">
        <w:rPr>
          <w:rFonts w:ascii="Arial" w:hAnsi="Arial" w:cs="Arial"/>
          <w:b/>
          <w:sz w:val="20"/>
          <w:szCs w:val="20"/>
        </w:rPr>
        <w:t>REGLAMENTO DE DESARROLLO URBANO Y CONSTRUCCIONES PARA EL MUNICIPIO DE SALTILLO, COAHUILA.</w:t>
      </w:r>
    </w:p>
    <w:p w:rsidR="00C97063" w:rsidRPr="002D5DFA" w:rsidRDefault="00C97063" w:rsidP="006263EF">
      <w:pPr>
        <w:ind w:right="-93"/>
        <w:jc w:val="both"/>
        <w:rPr>
          <w:rFonts w:ascii="Arial" w:hAnsi="Arial" w:cs="Arial"/>
          <w:b/>
          <w:sz w:val="20"/>
          <w:szCs w:val="20"/>
        </w:rPr>
      </w:pPr>
    </w:p>
    <w:p w:rsidR="00C97063" w:rsidRPr="002D5DFA" w:rsidRDefault="00C97063" w:rsidP="006263EF">
      <w:pPr>
        <w:ind w:right="-93"/>
        <w:jc w:val="both"/>
        <w:rPr>
          <w:rFonts w:ascii="Arial" w:hAnsi="Arial" w:cs="Arial"/>
          <w:sz w:val="20"/>
          <w:szCs w:val="20"/>
        </w:rPr>
      </w:pPr>
      <w:r w:rsidRPr="002D5DFA">
        <w:rPr>
          <w:rFonts w:ascii="Arial" w:hAnsi="Arial" w:cs="Arial"/>
          <w:sz w:val="20"/>
          <w:szCs w:val="20"/>
        </w:rPr>
        <w:t>Artículo 93. En los fraccionamientos que requieran caseta de vigilancia, la unidad administrativa municipal correspondiente fijará las especificaciones, dimensiones y ubicación de la misma de conformidad con los siguientes párrafos. La utilización y el mantenimiento de la caseta de vigilancia será responsabilidad de los habitantes del fraccionamiento respectivo.</w:t>
      </w:r>
    </w:p>
    <w:p w:rsidR="00C97063" w:rsidRPr="002D5DFA" w:rsidRDefault="00C97063" w:rsidP="006263EF">
      <w:pPr>
        <w:ind w:right="-93"/>
        <w:jc w:val="both"/>
        <w:rPr>
          <w:rFonts w:ascii="Arial" w:hAnsi="Arial" w:cs="Arial"/>
          <w:sz w:val="20"/>
          <w:szCs w:val="20"/>
        </w:rPr>
      </w:pPr>
      <w:r w:rsidRPr="002D5DFA">
        <w:rPr>
          <w:rFonts w:ascii="Arial" w:hAnsi="Arial" w:cs="Arial"/>
          <w:sz w:val="20"/>
          <w:szCs w:val="20"/>
        </w:rPr>
        <w:t>Dichas responsabilidades deberán quedar consignadas en los contratos de compra-venta. Una vez cerrado el fraccionamiento, la solución de las diferencias vecinales, serán responsabilidad de sus propios organismos civiles. En caso que existan quejas recurrentes que  no puedan ser resueltas por los particulares, la Dirección de Desarrollo Urbano podrá revocar su autorización para controlar el acceso al desarrollo habitacional.</w:t>
      </w:r>
    </w:p>
    <w:p w:rsidR="00C97063" w:rsidRPr="002D5DFA" w:rsidRDefault="00C97063" w:rsidP="006263EF">
      <w:pPr>
        <w:ind w:right="-93"/>
        <w:jc w:val="both"/>
        <w:rPr>
          <w:rFonts w:ascii="Arial" w:hAnsi="Arial" w:cs="Arial"/>
          <w:sz w:val="20"/>
          <w:szCs w:val="20"/>
        </w:rPr>
      </w:pPr>
    </w:p>
    <w:p w:rsidR="00C97063" w:rsidRPr="002D5DFA" w:rsidRDefault="00C97063" w:rsidP="006263EF">
      <w:pPr>
        <w:ind w:right="-93"/>
        <w:jc w:val="both"/>
        <w:rPr>
          <w:rFonts w:ascii="Arial" w:hAnsi="Arial" w:cs="Arial"/>
          <w:sz w:val="20"/>
          <w:szCs w:val="20"/>
        </w:rPr>
      </w:pPr>
      <w:r w:rsidRPr="002D5DFA">
        <w:rPr>
          <w:rFonts w:ascii="Arial" w:hAnsi="Arial" w:cs="Arial"/>
          <w:sz w:val="20"/>
          <w:szCs w:val="20"/>
        </w:rPr>
        <w:t>Bis. Podrán autorizarse accesos controlados en fraccionamientos habitacionales autorizados y de nueva creación, siempre y cuando se cumpla con las siguientes disposiciones:</w:t>
      </w:r>
    </w:p>
    <w:p w:rsidR="00C97063" w:rsidRPr="002D5DFA" w:rsidRDefault="00C97063" w:rsidP="006263EF">
      <w:pPr>
        <w:ind w:right="-93"/>
        <w:jc w:val="both"/>
        <w:rPr>
          <w:rFonts w:ascii="Arial" w:hAnsi="Arial" w:cs="Arial"/>
          <w:sz w:val="20"/>
          <w:szCs w:val="20"/>
        </w:rPr>
      </w:pPr>
    </w:p>
    <w:p w:rsidR="00C97063" w:rsidRPr="002D5DFA" w:rsidRDefault="00C97063" w:rsidP="006263EF">
      <w:pPr>
        <w:pStyle w:val="Prrafodelista"/>
        <w:numPr>
          <w:ilvl w:val="0"/>
          <w:numId w:val="7"/>
        </w:numPr>
        <w:spacing w:after="160" w:line="259" w:lineRule="auto"/>
        <w:ind w:left="284" w:right="-93" w:hanging="283"/>
        <w:jc w:val="both"/>
        <w:rPr>
          <w:rFonts w:ascii="Arial" w:hAnsi="Arial" w:cs="Arial"/>
          <w:sz w:val="20"/>
          <w:szCs w:val="20"/>
        </w:rPr>
      </w:pPr>
      <w:r w:rsidRPr="002D5DFA">
        <w:rPr>
          <w:rFonts w:ascii="Arial" w:hAnsi="Arial" w:cs="Arial"/>
          <w:sz w:val="20"/>
          <w:szCs w:val="20"/>
        </w:rPr>
        <w:t>En caso de que el fraccionador imponga contratos de adhesión o reglamentos internos, deberá ser consistente con las disposiciones de las leyes y reglamentos estatales y municipales respectivos.</w:t>
      </w:r>
    </w:p>
    <w:p w:rsidR="00C97063" w:rsidRPr="002D5DFA" w:rsidRDefault="00C97063" w:rsidP="006263EF">
      <w:pPr>
        <w:pStyle w:val="Prrafodelista"/>
        <w:numPr>
          <w:ilvl w:val="0"/>
          <w:numId w:val="7"/>
        </w:numPr>
        <w:spacing w:after="160" w:line="259" w:lineRule="auto"/>
        <w:ind w:left="284" w:right="-93" w:hanging="283"/>
        <w:jc w:val="both"/>
        <w:rPr>
          <w:rFonts w:ascii="Arial" w:hAnsi="Arial" w:cs="Arial"/>
          <w:sz w:val="20"/>
          <w:szCs w:val="20"/>
        </w:rPr>
      </w:pPr>
      <w:r w:rsidRPr="002D5DFA">
        <w:rPr>
          <w:rFonts w:ascii="Arial" w:hAnsi="Arial" w:cs="Arial"/>
          <w:sz w:val="20"/>
          <w:szCs w:val="20"/>
        </w:rPr>
        <w:t>Se deberá respetar la continuidad de las vialidades de la estructura urbana del centro de población, conforme a los planes y programas de desarrollo urbano vigentes.</w:t>
      </w:r>
    </w:p>
    <w:p w:rsidR="00C97063" w:rsidRPr="002D5DFA" w:rsidRDefault="00C97063" w:rsidP="006263EF">
      <w:pPr>
        <w:pStyle w:val="Prrafodelista"/>
        <w:numPr>
          <w:ilvl w:val="0"/>
          <w:numId w:val="7"/>
        </w:numPr>
        <w:spacing w:after="160" w:line="259" w:lineRule="auto"/>
        <w:ind w:left="284" w:right="-93" w:hanging="283"/>
        <w:jc w:val="both"/>
        <w:rPr>
          <w:rFonts w:ascii="Arial" w:hAnsi="Arial" w:cs="Arial"/>
          <w:sz w:val="20"/>
          <w:szCs w:val="20"/>
        </w:rPr>
      </w:pPr>
      <w:r w:rsidRPr="002D5DFA">
        <w:rPr>
          <w:rFonts w:ascii="Arial" w:hAnsi="Arial" w:cs="Arial"/>
          <w:sz w:val="20"/>
          <w:szCs w:val="20"/>
        </w:rPr>
        <w:t>No se podrán impedir el paso de personas y vehículos, salvo cuando se encuentre bajo el Régimen de Propiedad en Condominio y que el área de cesión municipal destinada a equipamiento urbano, se encuentre fuera del área restringida.</w:t>
      </w:r>
    </w:p>
    <w:p w:rsidR="00C97063" w:rsidRPr="002D5DFA" w:rsidRDefault="00C97063" w:rsidP="006263EF">
      <w:pPr>
        <w:pStyle w:val="Prrafodelista"/>
        <w:numPr>
          <w:ilvl w:val="0"/>
          <w:numId w:val="7"/>
        </w:numPr>
        <w:spacing w:after="160" w:line="259" w:lineRule="auto"/>
        <w:ind w:left="284" w:right="-93" w:hanging="283"/>
        <w:jc w:val="both"/>
        <w:rPr>
          <w:rFonts w:ascii="Arial" w:hAnsi="Arial" w:cs="Arial"/>
          <w:sz w:val="20"/>
          <w:szCs w:val="20"/>
        </w:rPr>
      </w:pPr>
      <w:r w:rsidRPr="002D5DFA">
        <w:rPr>
          <w:rFonts w:ascii="Arial" w:hAnsi="Arial" w:cs="Arial"/>
          <w:sz w:val="20"/>
          <w:szCs w:val="20"/>
        </w:rPr>
        <w:lastRenderedPageBreak/>
        <w:t>Se deberá considerar desde el punto de vista de imagen urbana y de la seguridad de los peatones, la construcción de la menor cantidad posible de muros ciegos o bardas hacia el exterior del fraccionamiento, minimizando el uso continuado de los mismos y alternándolos con elementos arquitectónicos que permitan la visibilidad hacia el interior del fraccionamiento desde la vía pública, en al menos un 13% de la longitud de los tramos de muros ciegos o bardas o en las dimensiones que equivalgan al 13 % del área del muro, considerando que la altura mínima de la barda es de 2.50 m, la cantidad que resulte mayor.</w:t>
      </w:r>
    </w:p>
    <w:p w:rsidR="00C97063" w:rsidRPr="002D5DFA" w:rsidRDefault="00C97063" w:rsidP="006263EF">
      <w:pPr>
        <w:pStyle w:val="Prrafodelista"/>
        <w:ind w:left="284" w:right="-93" w:hanging="283"/>
        <w:jc w:val="both"/>
        <w:rPr>
          <w:rFonts w:ascii="Arial" w:hAnsi="Arial" w:cs="Arial"/>
          <w:sz w:val="20"/>
          <w:szCs w:val="20"/>
        </w:rPr>
      </w:pPr>
      <w:r>
        <w:rPr>
          <w:rFonts w:ascii="Arial" w:hAnsi="Arial" w:cs="Arial"/>
          <w:sz w:val="20"/>
          <w:szCs w:val="20"/>
        </w:rPr>
        <w:t xml:space="preserve"> </w:t>
      </w:r>
      <w:r w:rsidRPr="002D5DFA">
        <w:rPr>
          <w:rFonts w:ascii="Arial" w:hAnsi="Arial" w:cs="Arial"/>
          <w:sz w:val="20"/>
          <w:szCs w:val="20"/>
        </w:rPr>
        <w:t xml:space="preserve">    </w:t>
      </w:r>
      <w:r>
        <w:rPr>
          <w:rFonts w:ascii="Arial" w:hAnsi="Arial" w:cs="Arial"/>
          <w:sz w:val="20"/>
          <w:szCs w:val="20"/>
        </w:rPr>
        <w:t xml:space="preserve"> </w:t>
      </w:r>
      <w:r w:rsidRPr="002D5DFA">
        <w:rPr>
          <w:rFonts w:ascii="Arial" w:hAnsi="Arial" w:cs="Arial"/>
          <w:sz w:val="20"/>
          <w:szCs w:val="20"/>
        </w:rPr>
        <w:t xml:space="preserve"> Se podrá considerar, la mezcla o alternancia de tramos de muros verdes con los muros ciegos o bardas que se propongan, siempre y cuando  queden establecidas las responsabilidades sobre su mantenimiento y cuidado.</w:t>
      </w:r>
    </w:p>
    <w:p w:rsidR="00C97063" w:rsidRPr="002D5DFA" w:rsidRDefault="00C97063" w:rsidP="006263EF">
      <w:pPr>
        <w:pStyle w:val="Prrafodelista"/>
        <w:numPr>
          <w:ilvl w:val="0"/>
          <w:numId w:val="7"/>
        </w:numPr>
        <w:spacing w:after="160" w:line="259" w:lineRule="auto"/>
        <w:ind w:left="284" w:right="-93" w:hanging="283"/>
        <w:jc w:val="both"/>
        <w:rPr>
          <w:rFonts w:ascii="Arial" w:hAnsi="Arial" w:cs="Arial"/>
          <w:sz w:val="20"/>
          <w:szCs w:val="20"/>
        </w:rPr>
      </w:pPr>
      <w:r w:rsidRPr="002D5DFA">
        <w:rPr>
          <w:rFonts w:ascii="Arial" w:hAnsi="Arial" w:cs="Arial"/>
          <w:sz w:val="20"/>
          <w:szCs w:val="20"/>
        </w:rPr>
        <w:t>Deberá tener autorizado el proyecto de accesos y salidas por parte de la Dirección de Desarrollo Urbano y la Dirección de Obras Públicas municipales, de acuerdo con las particularidades de cada uno de los proyectos; considerando, en caso de ser necesario, la elaboración de estudio de impacto vial.</w:t>
      </w:r>
    </w:p>
    <w:p w:rsidR="00C97063" w:rsidRPr="002D5DFA" w:rsidRDefault="00C97063" w:rsidP="006263EF">
      <w:pPr>
        <w:pStyle w:val="Prrafodelista"/>
        <w:numPr>
          <w:ilvl w:val="0"/>
          <w:numId w:val="7"/>
        </w:numPr>
        <w:spacing w:after="160" w:line="259" w:lineRule="auto"/>
        <w:ind w:left="284" w:right="-93" w:hanging="283"/>
        <w:jc w:val="both"/>
        <w:rPr>
          <w:rFonts w:ascii="Arial" w:hAnsi="Arial" w:cs="Arial"/>
          <w:sz w:val="20"/>
          <w:szCs w:val="20"/>
        </w:rPr>
      </w:pPr>
      <w:r w:rsidRPr="002D5DFA">
        <w:rPr>
          <w:rFonts w:ascii="Arial" w:hAnsi="Arial" w:cs="Arial"/>
          <w:sz w:val="20"/>
          <w:szCs w:val="20"/>
        </w:rPr>
        <w:t>Queda prohibido cerrar vías públicas en los fraccionamientos existentes para generar espacios de aprovechamiento exclusivos de los habitantes del fraccionamiento, salvo que dichas vías públicas no tengan continuidad más allá de dicho fraccionamiento de conformidad con lo establecido en el Plan Director de Desarrollo Urbano vigentes o según lo determine el propio Cabildo, en caso de aprobarse un cambio a dicho plan.</w:t>
      </w:r>
    </w:p>
    <w:p w:rsidR="00C97063" w:rsidRPr="002D5DFA" w:rsidRDefault="00C97063" w:rsidP="006263EF">
      <w:pPr>
        <w:pStyle w:val="Prrafodelista"/>
        <w:numPr>
          <w:ilvl w:val="0"/>
          <w:numId w:val="7"/>
        </w:numPr>
        <w:spacing w:after="160" w:line="259" w:lineRule="auto"/>
        <w:ind w:left="284" w:right="-93" w:hanging="283"/>
        <w:jc w:val="both"/>
        <w:rPr>
          <w:rFonts w:ascii="Arial" w:hAnsi="Arial" w:cs="Arial"/>
          <w:sz w:val="20"/>
          <w:szCs w:val="20"/>
        </w:rPr>
      </w:pPr>
      <w:r w:rsidRPr="002D5DFA">
        <w:rPr>
          <w:rFonts w:ascii="Arial" w:hAnsi="Arial" w:cs="Arial"/>
          <w:sz w:val="20"/>
          <w:szCs w:val="20"/>
        </w:rPr>
        <w:t>Deberá contar con entrada y salida independientes de conformidad con el estudio de impacto vial aprobado, con una sección vial de acuerdo a las siguientes disposiciones contenidas en la Tabla 1:</w:t>
      </w:r>
    </w:p>
    <w:p w:rsidR="00C97063" w:rsidRPr="002D5DFA" w:rsidRDefault="00C97063" w:rsidP="006263EF">
      <w:pPr>
        <w:pStyle w:val="Prrafodelista"/>
        <w:spacing w:after="160" w:line="259" w:lineRule="auto"/>
        <w:ind w:left="0" w:right="-93"/>
        <w:jc w:val="center"/>
        <w:rPr>
          <w:rFonts w:ascii="Arial" w:hAnsi="Arial" w:cs="Arial"/>
          <w:sz w:val="20"/>
          <w:szCs w:val="20"/>
        </w:rPr>
      </w:pPr>
    </w:p>
    <w:p w:rsidR="00C97063" w:rsidRPr="00D27398" w:rsidRDefault="00C97063" w:rsidP="006263EF">
      <w:pPr>
        <w:pStyle w:val="Prrafodelista"/>
        <w:spacing w:after="160" w:line="259" w:lineRule="auto"/>
        <w:ind w:left="0" w:right="-93"/>
        <w:jc w:val="center"/>
        <w:rPr>
          <w:rFonts w:ascii="Arial" w:hAnsi="Arial" w:cs="Arial"/>
          <w:b/>
          <w:sz w:val="20"/>
          <w:szCs w:val="20"/>
        </w:rPr>
      </w:pPr>
      <w:r w:rsidRPr="001014F0">
        <w:rPr>
          <w:rFonts w:ascii="Arial" w:hAnsi="Arial" w:cs="Arial"/>
          <w:b/>
          <w:sz w:val="20"/>
          <w:szCs w:val="20"/>
        </w:rPr>
        <w:t>TABLA 1</w:t>
      </w:r>
    </w:p>
    <w:tbl>
      <w:tblPr>
        <w:tblpPr w:leftFromText="141" w:rightFromText="141" w:vertAnchor="text" w:horzAnchor="margin" w:tblpXSpec="center" w:tblpY="1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4"/>
        <w:gridCol w:w="1413"/>
        <w:gridCol w:w="1413"/>
        <w:gridCol w:w="1539"/>
        <w:gridCol w:w="1389"/>
      </w:tblGrid>
      <w:tr w:rsidR="006263EF" w:rsidRPr="000579D4" w:rsidTr="006263EF">
        <w:trPr>
          <w:trHeight w:val="168"/>
        </w:trPr>
        <w:tc>
          <w:tcPr>
            <w:tcW w:w="3074" w:type="dxa"/>
            <w:shd w:val="pct10" w:color="auto" w:fill="auto"/>
          </w:tcPr>
          <w:p w:rsidR="006263EF" w:rsidRPr="000579D4" w:rsidRDefault="006263EF" w:rsidP="006263EF">
            <w:pPr>
              <w:pStyle w:val="Prrafodelista"/>
              <w:ind w:left="0" w:right="-93"/>
              <w:jc w:val="center"/>
              <w:rPr>
                <w:rFonts w:ascii="Amelia Basic Regular" w:hAnsi="Amelia Basic Regular"/>
                <w:b/>
              </w:rPr>
            </w:pPr>
            <w:r w:rsidRPr="000579D4">
              <w:rPr>
                <w:rFonts w:ascii="Amelia Basic Regular" w:hAnsi="Amelia Basic Regular"/>
                <w:b/>
              </w:rPr>
              <w:t>Opción</w:t>
            </w:r>
          </w:p>
        </w:tc>
        <w:tc>
          <w:tcPr>
            <w:tcW w:w="1413" w:type="dxa"/>
            <w:shd w:val="pct10" w:color="auto" w:fill="auto"/>
          </w:tcPr>
          <w:p w:rsidR="006263EF" w:rsidRPr="000579D4" w:rsidRDefault="006263EF" w:rsidP="006263EF">
            <w:pPr>
              <w:pStyle w:val="Prrafodelista"/>
              <w:ind w:left="0" w:right="-93"/>
              <w:jc w:val="center"/>
              <w:rPr>
                <w:rFonts w:ascii="Amelia Basic Regular" w:hAnsi="Amelia Basic Regular"/>
                <w:b/>
              </w:rPr>
            </w:pPr>
            <w:r w:rsidRPr="000579D4">
              <w:rPr>
                <w:rFonts w:ascii="Amelia Basic Regular" w:hAnsi="Amelia Basic Regular"/>
                <w:b/>
              </w:rPr>
              <w:t>A</w:t>
            </w:r>
          </w:p>
        </w:tc>
        <w:tc>
          <w:tcPr>
            <w:tcW w:w="1413" w:type="dxa"/>
            <w:shd w:val="pct10" w:color="auto" w:fill="auto"/>
          </w:tcPr>
          <w:p w:rsidR="006263EF" w:rsidRPr="000579D4" w:rsidRDefault="006263EF" w:rsidP="006263EF">
            <w:pPr>
              <w:pStyle w:val="Prrafodelista"/>
              <w:ind w:left="0" w:right="-93"/>
              <w:jc w:val="center"/>
              <w:rPr>
                <w:rFonts w:ascii="Amelia Basic Regular" w:hAnsi="Amelia Basic Regular"/>
                <w:b/>
              </w:rPr>
            </w:pPr>
            <w:r w:rsidRPr="000579D4">
              <w:rPr>
                <w:rFonts w:ascii="Amelia Basic Regular" w:hAnsi="Amelia Basic Regular"/>
                <w:b/>
              </w:rPr>
              <w:t>B</w:t>
            </w:r>
          </w:p>
        </w:tc>
        <w:tc>
          <w:tcPr>
            <w:tcW w:w="1539" w:type="dxa"/>
            <w:shd w:val="pct10" w:color="auto" w:fill="auto"/>
          </w:tcPr>
          <w:p w:rsidR="006263EF" w:rsidRPr="000579D4" w:rsidRDefault="006263EF" w:rsidP="006263EF">
            <w:pPr>
              <w:pStyle w:val="Prrafodelista"/>
              <w:ind w:left="0" w:right="-93"/>
              <w:jc w:val="center"/>
              <w:rPr>
                <w:rFonts w:ascii="Amelia Basic Regular" w:hAnsi="Amelia Basic Regular"/>
                <w:b/>
              </w:rPr>
            </w:pPr>
            <w:r w:rsidRPr="000579D4">
              <w:rPr>
                <w:rFonts w:ascii="Amelia Basic Regular" w:hAnsi="Amelia Basic Regular"/>
                <w:b/>
              </w:rPr>
              <w:t>C</w:t>
            </w:r>
          </w:p>
        </w:tc>
        <w:tc>
          <w:tcPr>
            <w:tcW w:w="1389" w:type="dxa"/>
            <w:shd w:val="pct10" w:color="auto" w:fill="auto"/>
          </w:tcPr>
          <w:p w:rsidR="006263EF" w:rsidRPr="000579D4" w:rsidRDefault="006263EF" w:rsidP="006263EF">
            <w:pPr>
              <w:pStyle w:val="Prrafodelista"/>
              <w:ind w:left="0" w:right="-93"/>
              <w:jc w:val="center"/>
              <w:rPr>
                <w:rFonts w:ascii="Amelia Basic Regular" w:hAnsi="Amelia Basic Regular"/>
                <w:b/>
              </w:rPr>
            </w:pPr>
            <w:r w:rsidRPr="000579D4">
              <w:rPr>
                <w:rFonts w:ascii="Amelia Basic Regular" w:hAnsi="Amelia Basic Regular"/>
                <w:b/>
              </w:rPr>
              <w:t>D</w:t>
            </w:r>
          </w:p>
        </w:tc>
      </w:tr>
      <w:tr w:rsidR="006263EF" w:rsidRPr="000579D4" w:rsidTr="006263EF">
        <w:trPr>
          <w:trHeight w:val="258"/>
        </w:trPr>
        <w:tc>
          <w:tcPr>
            <w:tcW w:w="3074" w:type="dxa"/>
            <w:shd w:val="clear" w:color="auto" w:fill="auto"/>
          </w:tcPr>
          <w:p w:rsidR="006263EF" w:rsidRPr="000579D4" w:rsidRDefault="006263EF" w:rsidP="006263EF">
            <w:pPr>
              <w:pStyle w:val="Prrafodelista"/>
              <w:ind w:left="0" w:right="-93"/>
              <w:jc w:val="center"/>
              <w:rPr>
                <w:rFonts w:ascii="Amelia Basic Regular" w:hAnsi="Amelia Basic Regular"/>
                <w:b/>
              </w:rPr>
            </w:pPr>
            <w:r w:rsidRPr="000579D4">
              <w:rPr>
                <w:rFonts w:ascii="Amelia Basic Regular" w:hAnsi="Amelia Basic Regular"/>
                <w:b/>
              </w:rPr>
              <w:t>ACCESO</w:t>
            </w:r>
          </w:p>
        </w:tc>
        <w:tc>
          <w:tcPr>
            <w:tcW w:w="1413"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4 carriles</w:t>
            </w:r>
          </w:p>
        </w:tc>
        <w:tc>
          <w:tcPr>
            <w:tcW w:w="1413"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4 carriles</w:t>
            </w:r>
          </w:p>
        </w:tc>
        <w:tc>
          <w:tcPr>
            <w:tcW w:w="1539"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2 carriles</w:t>
            </w:r>
          </w:p>
        </w:tc>
        <w:tc>
          <w:tcPr>
            <w:tcW w:w="1389"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2 carriles</w:t>
            </w:r>
          </w:p>
        </w:tc>
      </w:tr>
      <w:tr w:rsidR="006263EF" w:rsidRPr="000579D4" w:rsidTr="006263EF">
        <w:trPr>
          <w:trHeight w:val="262"/>
        </w:trPr>
        <w:tc>
          <w:tcPr>
            <w:tcW w:w="3074" w:type="dxa"/>
            <w:shd w:val="clear" w:color="auto" w:fill="auto"/>
            <w:vAlign w:val="center"/>
          </w:tcPr>
          <w:p w:rsidR="006263EF" w:rsidRPr="000579D4" w:rsidRDefault="006263EF" w:rsidP="006263EF">
            <w:pPr>
              <w:pStyle w:val="Prrafodelista"/>
              <w:ind w:left="0" w:right="-93"/>
              <w:jc w:val="both"/>
              <w:rPr>
                <w:rFonts w:ascii="Amelia Basic Regular" w:hAnsi="Amelia Basic Regular"/>
              </w:rPr>
            </w:pPr>
            <w:r w:rsidRPr="000579D4">
              <w:rPr>
                <w:rFonts w:ascii="Amelia Basic Regular" w:hAnsi="Amelia Basic Regular"/>
              </w:rPr>
              <w:t>Sobre Vialidad:</w:t>
            </w:r>
          </w:p>
        </w:tc>
        <w:tc>
          <w:tcPr>
            <w:tcW w:w="1413"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 xml:space="preserve">Colectora </w:t>
            </w:r>
            <w:proofErr w:type="spellStart"/>
            <w:r w:rsidRPr="000579D4">
              <w:rPr>
                <w:rFonts w:ascii="Amelia Basic Regular" w:hAnsi="Amelia Basic Regular"/>
              </w:rPr>
              <w:t>ó</w:t>
            </w:r>
            <w:proofErr w:type="spellEnd"/>
            <w:r w:rsidRPr="000579D4">
              <w:rPr>
                <w:rFonts w:ascii="Amelia Basic Regular" w:hAnsi="Amelia Basic Regular"/>
              </w:rPr>
              <w:t xml:space="preserve"> Principal</w:t>
            </w:r>
          </w:p>
        </w:tc>
        <w:tc>
          <w:tcPr>
            <w:tcW w:w="1413"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 xml:space="preserve">Colectora </w:t>
            </w:r>
            <w:proofErr w:type="spellStart"/>
            <w:r w:rsidRPr="000579D4">
              <w:rPr>
                <w:rFonts w:ascii="Amelia Basic Regular" w:hAnsi="Amelia Basic Regular"/>
              </w:rPr>
              <w:t>ó</w:t>
            </w:r>
            <w:proofErr w:type="spellEnd"/>
            <w:r w:rsidRPr="000579D4">
              <w:rPr>
                <w:rFonts w:ascii="Amelia Basic Regular" w:hAnsi="Amelia Basic Regular"/>
              </w:rPr>
              <w:t xml:space="preserve"> Principal</w:t>
            </w:r>
          </w:p>
        </w:tc>
        <w:tc>
          <w:tcPr>
            <w:tcW w:w="1539"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Secundaria</w:t>
            </w:r>
          </w:p>
        </w:tc>
        <w:tc>
          <w:tcPr>
            <w:tcW w:w="1389"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Local</w:t>
            </w:r>
          </w:p>
        </w:tc>
      </w:tr>
      <w:tr w:rsidR="006263EF" w:rsidRPr="000579D4" w:rsidTr="006263EF">
        <w:trPr>
          <w:trHeight w:val="257"/>
        </w:trPr>
        <w:tc>
          <w:tcPr>
            <w:tcW w:w="3074" w:type="dxa"/>
            <w:shd w:val="clear" w:color="auto" w:fill="auto"/>
            <w:vAlign w:val="center"/>
          </w:tcPr>
          <w:p w:rsidR="006263EF" w:rsidRPr="000579D4" w:rsidRDefault="006263EF" w:rsidP="006263EF">
            <w:pPr>
              <w:pStyle w:val="Prrafodelista"/>
              <w:ind w:left="0" w:right="-93"/>
              <w:jc w:val="both"/>
              <w:rPr>
                <w:rFonts w:ascii="Amelia Basic Regular" w:hAnsi="Amelia Basic Regular"/>
              </w:rPr>
            </w:pPr>
            <w:r w:rsidRPr="000579D4">
              <w:rPr>
                <w:rFonts w:ascii="Amelia Basic Regular" w:hAnsi="Amelia Basic Regular"/>
              </w:rPr>
              <w:t>Sección de la Vialidad</w:t>
            </w:r>
          </w:p>
        </w:tc>
        <w:tc>
          <w:tcPr>
            <w:tcW w:w="1413"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20.00 m</w:t>
            </w:r>
          </w:p>
        </w:tc>
        <w:tc>
          <w:tcPr>
            <w:tcW w:w="1413"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20.00 m</w:t>
            </w:r>
          </w:p>
        </w:tc>
        <w:tc>
          <w:tcPr>
            <w:tcW w:w="1539"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16.00 m</w:t>
            </w:r>
          </w:p>
        </w:tc>
        <w:tc>
          <w:tcPr>
            <w:tcW w:w="1389"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13.00 m</w:t>
            </w:r>
          </w:p>
        </w:tc>
      </w:tr>
      <w:tr w:rsidR="006263EF" w:rsidRPr="000579D4" w:rsidTr="006263EF">
        <w:trPr>
          <w:trHeight w:val="309"/>
        </w:trPr>
        <w:tc>
          <w:tcPr>
            <w:tcW w:w="3074" w:type="dxa"/>
            <w:shd w:val="clear" w:color="auto" w:fill="auto"/>
            <w:vAlign w:val="center"/>
          </w:tcPr>
          <w:p w:rsidR="006263EF" w:rsidRPr="000579D4" w:rsidRDefault="006263EF" w:rsidP="006263EF">
            <w:pPr>
              <w:pStyle w:val="Prrafodelista"/>
              <w:ind w:left="0" w:right="-93"/>
              <w:jc w:val="both"/>
              <w:rPr>
                <w:rFonts w:ascii="Amelia Basic Regular" w:hAnsi="Amelia Basic Regular"/>
              </w:rPr>
            </w:pPr>
            <w:r w:rsidRPr="000579D4">
              <w:rPr>
                <w:rFonts w:ascii="Amelia Basic Regular" w:hAnsi="Amelia Basic Regular"/>
              </w:rPr>
              <w:t>Ancho de Banquetas en ambos lados del acceso</w:t>
            </w:r>
          </w:p>
        </w:tc>
        <w:tc>
          <w:tcPr>
            <w:tcW w:w="1413"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2.00 m</w:t>
            </w:r>
          </w:p>
        </w:tc>
        <w:tc>
          <w:tcPr>
            <w:tcW w:w="1413"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2.00 m</w:t>
            </w:r>
          </w:p>
        </w:tc>
        <w:tc>
          <w:tcPr>
            <w:tcW w:w="1539"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2.00 m</w:t>
            </w:r>
          </w:p>
        </w:tc>
        <w:tc>
          <w:tcPr>
            <w:tcW w:w="1389"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2.00 m</w:t>
            </w:r>
          </w:p>
        </w:tc>
      </w:tr>
      <w:tr w:rsidR="006263EF" w:rsidRPr="000579D4" w:rsidTr="006263EF">
        <w:trPr>
          <w:trHeight w:val="309"/>
        </w:trPr>
        <w:tc>
          <w:tcPr>
            <w:tcW w:w="3074" w:type="dxa"/>
            <w:shd w:val="clear" w:color="auto" w:fill="auto"/>
            <w:vAlign w:val="center"/>
          </w:tcPr>
          <w:p w:rsidR="006263EF" w:rsidRPr="000579D4" w:rsidRDefault="006263EF" w:rsidP="006263EF">
            <w:pPr>
              <w:pStyle w:val="Prrafodelista"/>
              <w:ind w:left="0" w:right="-93"/>
              <w:jc w:val="both"/>
              <w:rPr>
                <w:rFonts w:ascii="Amelia Basic Regular" w:hAnsi="Amelia Basic Regular"/>
              </w:rPr>
            </w:pPr>
            <w:r w:rsidRPr="000579D4">
              <w:rPr>
                <w:rFonts w:ascii="Amelia Basic Regular" w:hAnsi="Amelia Basic Regular"/>
              </w:rPr>
              <w:t>Sección del Camellón para alojar caseta</w:t>
            </w:r>
          </w:p>
        </w:tc>
        <w:tc>
          <w:tcPr>
            <w:tcW w:w="1413"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4.00 m</w:t>
            </w:r>
          </w:p>
        </w:tc>
        <w:tc>
          <w:tcPr>
            <w:tcW w:w="1413"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4.00 m</w:t>
            </w:r>
          </w:p>
        </w:tc>
        <w:tc>
          <w:tcPr>
            <w:tcW w:w="1539"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4.00 m</w:t>
            </w:r>
          </w:p>
        </w:tc>
        <w:tc>
          <w:tcPr>
            <w:tcW w:w="1389"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4.00 m</w:t>
            </w:r>
          </w:p>
        </w:tc>
      </w:tr>
      <w:tr w:rsidR="006263EF" w:rsidRPr="000579D4" w:rsidTr="006263EF">
        <w:trPr>
          <w:trHeight w:val="243"/>
        </w:trPr>
        <w:tc>
          <w:tcPr>
            <w:tcW w:w="3074" w:type="dxa"/>
            <w:shd w:val="clear" w:color="auto" w:fill="auto"/>
            <w:vAlign w:val="center"/>
          </w:tcPr>
          <w:p w:rsidR="006263EF" w:rsidRPr="000579D4" w:rsidRDefault="006263EF" w:rsidP="006263EF">
            <w:pPr>
              <w:pStyle w:val="Prrafodelista"/>
              <w:ind w:left="0" w:right="-93"/>
              <w:jc w:val="both"/>
              <w:rPr>
                <w:rFonts w:ascii="Amelia Basic Regular" w:hAnsi="Amelia Basic Regular"/>
              </w:rPr>
            </w:pPr>
            <w:r w:rsidRPr="000579D4">
              <w:rPr>
                <w:rFonts w:ascii="Amelia Basic Regular" w:hAnsi="Amelia Basic Regular"/>
              </w:rPr>
              <w:t>Ubicación del Camellón</w:t>
            </w:r>
          </w:p>
        </w:tc>
        <w:tc>
          <w:tcPr>
            <w:tcW w:w="1413"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Central</w:t>
            </w:r>
          </w:p>
        </w:tc>
        <w:tc>
          <w:tcPr>
            <w:tcW w:w="1413"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Central</w:t>
            </w:r>
          </w:p>
        </w:tc>
        <w:tc>
          <w:tcPr>
            <w:tcW w:w="1539"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Central</w:t>
            </w:r>
          </w:p>
        </w:tc>
        <w:tc>
          <w:tcPr>
            <w:tcW w:w="1389"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Lateral</w:t>
            </w:r>
          </w:p>
        </w:tc>
      </w:tr>
      <w:tr w:rsidR="006263EF" w:rsidRPr="000579D4" w:rsidTr="006263EF">
        <w:trPr>
          <w:trHeight w:val="309"/>
        </w:trPr>
        <w:tc>
          <w:tcPr>
            <w:tcW w:w="3074" w:type="dxa"/>
            <w:shd w:val="clear" w:color="auto" w:fill="auto"/>
            <w:vAlign w:val="center"/>
          </w:tcPr>
          <w:p w:rsidR="006263EF" w:rsidRPr="000579D4" w:rsidRDefault="006263EF" w:rsidP="006263EF">
            <w:pPr>
              <w:pStyle w:val="Prrafodelista"/>
              <w:ind w:left="0" w:right="-93"/>
              <w:jc w:val="both"/>
              <w:rPr>
                <w:rFonts w:ascii="Amelia Basic Regular" w:hAnsi="Amelia Basic Regular"/>
              </w:rPr>
            </w:pPr>
            <w:r w:rsidRPr="000579D4">
              <w:rPr>
                <w:rFonts w:ascii="Amelia Basic Regular" w:hAnsi="Amelia Basic Regular"/>
              </w:rPr>
              <w:t xml:space="preserve">Sección del Cuerpo vial de entrada </w:t>
            </w:r>
          </w:p>
        </w:tc>
        <w:tc>
          <w:tcPr>
            <w:tcW w:w="1413"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6.00 m</w:t>
            </w:r>
          </w:p>
        </w:tc>
        <w:tc>
          <w:tcPr>
            <w:tcW w:w="1413"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8.00 m</w:t>
            </w:r>
          </w:p>
        </w:tc>
        <w:tc>
          <w:tcPr>
            <w:tcW w:w="1539"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4.00 m</w:t>
            </w:r>
          </w:p>
        </w:tc>
        <w:tc>
          <w:tcPr>
            <w:tcW w:w="1389"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3.00 m</w:t>
            </w:r>
          </w:p>
        </w:tc>
      </w:tr>
      <w:tr w:rsidR="006263EF" w:rsidRPr="000579D4" w:rsidTr="006263EF">
        <w:trPr>
          <w:trHeight w:val="469"/>
        </w:trPr>
        <w:tc>
          <w:tcPr>
            <w:tcW w:w="3074" w:type="dxa"/>
            <w:shd w:val="clear" w:color="auto" w:fill="auto"/>
            <w:vAlign w:val="center"/>
          </w:tcPr>
          <w:p w:rsidR="006263EF" w:rsidRPr="000579D4" w:rsidRDefault="006263EF" w:rsidP="006263EF">
            <w:pPr>
              <w:pStyle w:val="Prrafodelista"/>
              <w:ind w:left="0" w:right="-93"/>
              <w:jc w:val="both"/>
              <w:rPr>
                <w:rFonts w:ascii="Amelia Basic Regular" w:hAnsi="Amelia Basic Regular"/>
              </w:rPr>
            </w:pPr>
            <w:r w:rsidRPr="000579D4">
              <w:rPr>
                <w:rFonts w:ascii="Amelia Basic Regular" w:hAnsi="Amelia Basic Regular"/>
              </w:rPr>
              <w:t>Cantidad y ancho de Carriles en la entrada</w:t>
            </w:r>
          </w:p>
        </w:tc>
        <w:tc>
          <w:tcPr>
            <w:tcW w:w="1413"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2 carriles de 3 .0 m c/u</w:t>
            </w:r>
          </w:p>
        </w:tc>
        <w:tc>
          <w:tcPr>
            <w:tcW w:w="1413"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2 carriles de 4 .0 m c/u</w:t>
            </w:r>
          </w:p>
        </w:tc>
        <w:tc>
          <w:tcPr>
            <w:tcW w:w="1539"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1 carril de      4 .0 m c/u</w:t>
            </w:r>
          </w:p>
        </w:tc>
        <w:tc>
          <w:tcPr>
            <w:tcW w:w="1389"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1 carril de      3 .0 m c/u</w:t>
            </w:r>
          </w:p>
        </w:tc>
      </w:tr>
      <w:tr w:rsidR="006263EF" w:rsidRPr="000579D4" w:rsidTr="006263EF">
        <w:trPr>
          <w:trHeight w:val="309"/>
        </w:trPr>
        <w:tc>
          <w:tcPr>
            <w:tcW w:w="3074" w:type="dxa"/>
            <w:shd w:val="clear" w:color="auto" w:fill="auto"/>
            <w:vAlign w:val="center"/>
          </w:tcPr>
          <w:p w:rsidR="006263EF" w:rsidRPr="000579D4" w:rsidRDefault="006263EF" w:rsidP="006263EF">
            <w:pPr>
              <w:pStyle w:val="Prrafodelista"/>
              <w:ind w:left="0" w:right="-93"/>
              <w:jc w:val="both"/>
              <w:rPr>
                <w:rFonts w:ascii="Amelia Basic Regular" w:hAnsi="Amelia Basic Regular"/>
              </w:rPr>
            </w:pPr>
            <w:r w:rsidRPr="000579D4">
              <w:rPr>
                <w:rFonts w:ascii="Amelia Basic Regular" w:hAnsi="Amelia Basic Regular"/>
              </w:rPr>
              <w:t>Sección del Cuerpo vial de salida</w:t>
            </w:r>
          </w:p>
        </w:tc>
        <w:tc>
          <w:tcPr>
            <w:tcW w:w="1413"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6.00 m</w:t>
            </w:r>
          </w:p>
        </w:tc>
        <w:tc>
          <w:tcPr>
            <w:tcW w:w="1413"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4.00 m</w:t>
            </w:r>
          </w:p>
        </w:tc>
        <w:tc>
          <w:tcPr>
            <w:tcW w:w="1539"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4.00 m</w:t>
            </w:r>
          </w:p>
        </w:tc>
        <w:tc>
          <w:tcPr>
            <w:tcW w:w="1389"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3.00 m</w:t>
            </w:r>
          </w:p>
        </w:tc>
      </w:tr>
      <w:tr w:rsidR="006263EF" w:rsidRPr="000579D4" w:rsidTr="006263EF">
        <w:trPr>
          <w:trHeight w:val="459"/>
        </w:trPr>
        <w:tc>
          <w:tcPr>
            <w:tcW w:w="3074" w:type="dxa"/>
            <w:shd w:val="clear" w:color="auto" w:fill="auto"/>
            <w:vAlign w:val="center"/>
          </w:tcPr>
          <w:p w:rsidR="006263EF" w:rsidRPr="000579D4" w:rsidRDefault="006263EF" w:rsidP="006263EF">
            <w:pPr>
              <w:pStyle w:val="Prrafodelista"/>
              <w:ind w:left="0" w:right="-93"/>
              <w:jc w:val="both"/>
              <w:rPr>
                <w:rFonts w:ascii="Amelia Basic Regular" w:hAnsi="Amelia Basic Regular"/>
              </w:rPr>
            </w:pPr>
            <w:r w:rsidRPr="000579D4">
              <w:rPr>
                <w:rFonts w:ascii="Amelia Basic Regular" w:hAnsi="Amelia Basic Regular"/>
              </w:rPr>
              <w:t>Cantidad y ancho Carriles en la salida</w:t>
            </w:r>
          </w:p>
        </w:tc>
        <w:tc>
          <w:tcPr>
            <w:tcW w:w="1413"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2 carriles de 3 .0 m c/u</w:t>
            </w:r>
          </w:p>
        </w:tc>
        <w:tc>
          <w:tcPr>
            <w:tcW w:w="1413"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1 carril de      4 .0 m c/u</w:t>
            </w:r>
          </w:p>
        </w:tc>
        <w:tc>
          <w:tcPr>
            <w:tcW w:w="1539"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1 carril de      4 .0 m c/u</w:t>
            </w:r>
          </w:p>
        </w:tc>
        <w:tc>
          <w:tcPr>
            <w:tcW w:w="1389" w:type="dxa"/>
            <w:shd w:val="clear" w:color="auto" w:fill="auto"/>
            <w:vAlign w:val="center"/>
          </w:tcPr>
          <w:p w:rsidR="006263EF" w:rsidRPr="000579D4" w:rsidRDefault="006263EF" w:rsidP="006263EF">
            <w:pPr>
              <w:pStyle w:val="Prrafodelista"/>
              <w:ind w:left="0" w:right="-93"/>
              <w:jc w:val="center"/>
              <w:rPr>
                <w:rFonts w:ascii="Amelia Basic Regular" w:hAnsi="Amelia Basic Regular"/>
              </w:rPr>
            </w:pPr>
            <w:r w:rsidRPr="000579D4">
              <w:rPr>
                <w:rFonts w:ascii="Amelia Basic Regular" w:hAnsi="Amelia Basic Regular"/>
              </w:rPr>
              <w:t>1 carril de      3 .0 m c/u</w:t>
            </w:r>
          </w:p>
        </w:tc>
      </w:tr>
    </w:tbl>
    <w:p w:rsidR="00C97063" w:rsidRPr="000D2986" w:rsidRDefault="00C97063" w:rsidP="006263EF">
      <w:pPr>
        <w:ind w:right="-93"/>
        <w:jc w:val="center"/>
        <w:rPr>
          <w:rFonts w:ascii="Amelia Basic Regular" w:hAnsi="Amelia Basic Regular"/>
          <w:b/>
          <w:szCs w:val="22"/>
        </w:rPr>
      </w:pPr>
    </w:p>
    <w:p w:rsidR="00C97063" w:rsidRPr="000D2986" w:rsidRDefault="00C97063" w:rsidP="006263EF">
      <w:pPr>
        <w:ind w:right="-93"/>
        <w:jc w:val="both"/>
        <w:rPr>
          <w:rFonts w:ascii="Amelia Basic Regular" w:hAnsi="Amelia Basic Regular"/>
        </w:rPr>
      </w:pPr>
    </w:p>
    <w:p w:rsidR="00C97063" w:rsidRDefault="00C97063" w:rsidP="006263EF">
      <w:pPr>
        <w:ind w:right="-93"/>
        <w:jc w:val="center"/>
        <w:rPr>
          <w:rFonts w:ascii="Amelia Basic Regular" w:hAnsi="Amelia Basic Regular"/>
          <w:b/>
          <w:lang w:val="es-ES_tradnl"/>
        </w:rPr>
      </w:pPr>
    </w:p>
    <w:p w:rsidR="00C97063" w:rsidRDefault="00C97063" w:rsidP="006263EF">
      <w:pPr>
        <w:ind w:right="-93"/>
        <w:jc w:val="center"/>
        <w:rPr>
          <w:rFonts w:ascii="Amelia Basic Regular" w:hAnsi="Amelia Basic Regular"/>
          <w:b/>
          <w:lang w:val="es-ES_tradnl"/>
        </w:rPr>
      </w:pPr>
    </w:p>
    <w:p w:rsidR="002E2CB2" w:rsidRDefault="002E2CB2" w:rsidP="006263EF">
      <w:pPr>
        <w:ind w:right="-93"/>
        <w:jc w:val="center"/>
        <w:rPr>
          <w:rFonts w:ascii="Amelia Basic Regular" w:hAnsi="Amelia Basic Regular"/>
          <w:b/>
          <w:lang w:val="es-ES_tradnl"/>
        </w:rPr>
      </w:pPr>
    </w:p>
    <w:p w:rsidR="002E2CB2" w:rsidRDefault="002E2CB2" w:rsidP="006263EF">
      <w:pPr>
        <w:ind w:right="-93"/>
        <w:jc w:val="center"/>
        <w:rPr>
          <w:rFonts w:ascii="Amelia Basic Regular" w:hAnsi="Amelia Basic Regular"/>
          <w:b/>
          <w:lang w:val="es-ES_tradnl"/>
        </w:rPr>
      </w:pPr>
    </w:p>
    <w:p w:rsidR="002E2CB2" w:rsidRDefault="002E2CB2" w:rsidP="006263EF">
      <w:pPr>
        <w:ind w:right="-93"/>
        <w:jc w:val="center"/>
        <w:rPr>
          <w:rFonts w:ascii="Amelia Basic Regular" w:hAnsi="Amelia Basic Regular"/>
          <w:b/>
          <w:lang w:val="es-ES_tradnl"/>
        </w:rPr>
      </w:pPr>
    </w:p>
    <w:p w:rsidR="002E2CB2" w:rsidRDefault="002E2CB2" w:rsidP="006263EF">
      <w:pPr>
        <w:ind w:right="-93"/>
        <w:jc w:val="center"/>
        <w:rPr>
          <w:rFonts w:ascii="Amelia Basic Regular" w:hAnsi="Amelia Basic Regular"/>
          <w:b/>
          <w:lang w:val="es-ES_tradnl"/>
        </w:rPr>
      </w:pPr>
    </w:p>
    <w:p w:rsidR="00C97063" w:rsidRDefault="00C97063" w:rsidP="006263EF">
      <w:pPr>
        <w:ind w:right="-93"/>
        <w:jc w:val="center"/>
        <w:rPr>
          <w:rFonts w:ascii="Amelia Basic Regular" w:hAnsi="Amelia Basic Regular"/>
          <w:b/>
          <w:lang w:val="es-ES_tradnl"/>
        </w:rPr>
      </w:pPr>
      <w:r w:rsidRPr="000D2986">
        <w:rPr>
          <w:rFonts w:ascii="Amelia Basic Regular" w:hAnsi="Amelia Basic Regular"/>
          <w:b/>
          <w:lang w:val="es-ES_tradnl"/>
        </w:rPr>
        <w:lastRenderedPageBreak/>
        <w:t>EJEMPLO OPCIÓN A</w:t>
      </w:r>
    </w:p>
    <w:p w:rsidR="00C97063" w:rsidRDefault="00C97063" w:rsidP="006263EF">
      <w:pPr>
        <w:ind w:right="-93"/>
        <w:jc w:val="center"/>
        <w:rPr>
          <w:rFonts w:ascii="Amelia Basic Regular" w:hAnsi="Amelia Basic Regular"/>
          <w:b/>
          <w:lang w:val="es-ES_tradnl"/>
        </w:rPr>
      </w:pPr>
    </w:p>
    <w:p w:rsidR="00C97063" w:rsidRDefault="00C97063" w:rsidP="006263EF">
      <w:pPr>
        <w:ind w:right="-93"/>
        <w:jc w:val="center"/>
        <w:rPr>
          <w:rFonts w:ascii="Amelia Basic Regular" w:hAnsi="Amelia Basic Regular"/>
          <w:b/>
          <w:lang w:val="es-ES_tradnl"/>
        </w:rPr>
      </w:pPr>
      <w:r>
        <w:rPr>
          <w:noProof/>
          <w:lang w:val="es-MX" w:eastAsia="es-MX"/>
        </w:rPr>
        <w:drawing>
          <wp:inline distT="0" distB="0" distL="0" distR="0" wp14:anchorId="19480ECF" wp14:editId="7C6CE826">
            <wp:extent cx="5667375" cy="3857625"/>
            <wp:effectExtent l="0" t="0" r="9525" b="9525"/>
            <wp:docPr id="98" name="Imagen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
                      <a:extLst>
                        <a:ext uri="{28A0092B-C50C-407E-A947-70E740481C1C}">
                          <a14:useLocalDpi xmlns:a14="http://schemas.microsoft.com/office/drawing/2010/main" val="0"/>
                        </a:ext>
                      </a:extLst>
                    </a:blip>
                    <a:srcRect l="22433" t="6964" r="22363"/>
                    <a:stretch>
                      <a:fillRect/>
                    </a:stretch>
                  </pic:blipFill>
                  <pic:spPr bwMode="auto">
                    <a:xfrm>
                      <a:off x="0" y="0"/>
                      <a:ext cx="5667375" cy="3857625"/>
                    </a:xfrm>
                    <a:prstGeom prst="rect">
                      <a:avLst/>
                    </a:prstGeom>
                    <a:noFill/>
                    <a:ln>
                      <a:noFill/>
                    </a:ln>
                  </pic:spPr>
                </pic:pic>
              </a:graphicData>
            </a:graphic>
          </wp:inline>
        </w:drawing>
      </w:r>
    </w:p>
    <w:p w:rsidR="00C97063" w:rsidRDefault="00C97063" w:rsidP="006263EF">
      <w:pPr>
        <w:ind w:right="-93"/>
        <w:jc w:val="center"/>
        <w:rPr>
          <w:rFonts w:ascii="Amelia Basic Regular" w:hAnsi="Amelia Basic Regular"/>
          <w:b/>
          <w:lang w:val="es-ES_tradnl"/>
        </w:rPr>
      </w:pPr>
      <w:r w:rsidRPr="000D2986">
        <w:rPr>
          <w:rFonts w:ascii="Amelia Basic Regular" w:hAnsi="Amelia Basic Regular"/>
          <w:b/>
          <w:lang w:val="es-ES_tradnl"/>
        </w:rPr>
        <w:t>EJEMPLO OPCIÓN B</w:t>
      </w:r>
    </w:p>
    <w:p w:rsidR="00C97063" w:rsidRDefault="00C97063" w:rsidP="006263EF">
      <w:pPr>
        <w:ind w:right="-93"/>
        <w:jc w:val="center"/>
        <w:rPr>
          <w:rFonts w:ascii="Amelia Basic Regular" w:hAnsi="Amelia Basic Regular"/>
          <w:b/>
          <w:lang w:val="es-ES_tradnl"/>
        </w:rPr>
      </w:pPr>
      <w:r>
        <w:rPr>
          <w:noProof/>
          <w:lang w:val="es-MX" w:eastAsia="es-MX"/>
        </w:rPr>
        <w:drawing>
          <wp:inline distT="0" distB="0" distL="0" distR="0" wp14:anchorId="7912E88C" wp14:editId="65702EAE">
            <wp:extent cx="5591175" cy="3857625"/>
            <wp:effectExtent l="0" t="0" r="9525" b="9525"/>
            <wp:docPr id="99" name="Imagen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7">
                      <a:extLst>
                        <a:ext uri="{28A0092B-C50C-407E-A947-70E740481C1C}">
                          <a14:useLocalDpi xmlns:a14="http://schemas.microsoft.com/office/drawing/2010/main" val="0"/>
                        </a:ext>
                      </a:extLst>
                    </a:blip>
                    <a:srcRect l="22670" t="7379" r="22903"/>
                    <a:stretch>
                      <a:fillRect/>
                    </a:stretch>
                  </pic:blipFill>
                  <pic:spPr bwMode="auto">
                    <a:xfrm>
                      <a:off x="0" y="0"/>
                      <a:ext cx="5591175" cy="3857625"/>
                    </a:xfrm>
                    <a:prstGeom prst="rect">
                      <a:avLst/>
                    </a:prstGeom>
                    <a:noFill/>
                    <a:ln>
                      <a:noFill/>
                    </a:ln>
                  </pic:spPr>
                </pic:pic>
              </a:graphicData>
            </a:graphic>
          </wp:inline>
        </w:drawing>
      </w:r>
    </w:p>
    <w:p w:rsidR="00C97063" w:rsidRDefault="00C97063" w:rsidP="006263EF">
      <w:pPr>
        <w:ind w:right="-93"/>
        <w:jc w:val="center"/>
        <w:rPr>
          <w:rFonts w:ascii="Amelia Basic Regular" w:hAnsi="Amelia Basic Regular"/>
          <w:b/>
          <w:lang w:val="es-ES_tradnl"/>
        </w:rPr>
      </w:pPr>
      <w:r w:rsidRPr="000D2986">
        <w:rPr>
          <w:rFonts w:ascii="Amelia Basic Regular" w:hAnsi="Amelia Basic Regular"/>
          <w:b/>
          <w:lang w:val="es-ES_tradnl"/>
        </w:rPr>
        <w:lastRenderedPageBreak/>
        <w:t xml:space="preserve">EJEMPLO OPCIÓN </w:t>
      </w:r>
      <w:r>
        <w:rPr>
          <w:rFonts w:ascii="Amelia Basic Regular" w:hAnsi="Amelia Basic Regular"/>
          <w:b/>
          <w:lang w:val="es-ES_tradnl"/>
        </w:rPr>
        <w:t>C</w:t>
      </w:r>
    </w:p>
    <w:p w:rsidR="00C97063" w:rsidRDefault="00C97063" w:rsidP="006263EF">
      <w:pPr>
        <w:ind w:right="-93"/>
        <w:jc w:val="center"/>
        <w:rPr>
          <w:rFonts w:ascii="Amelia Basic Regular" w:hAnsi="Amelia Basic Regular"/>
          <w:b/>
          <w:lang w:val="es-ES_tradnl"/>
        </w:rPr>
      </w:pPr>
    </w:p>
    <w:p w:rsidR="00C97063" w:rsidRDefault="00C97063" w:rsidP="006263EF">
      <w:pPr>
        <w:ind w:right="-93"/>
        <w:jc w:val="center"/>
        <w:rPr>
          <w:rFonts w:ascii="Amelia Basic Regular" w:hAnsi="Amelia Basic Regular"/>
          <w:b/>
          <w:lang w:val="es-ES_tradnl"/>
        </w:rPr>
      </w:pPr>
      <w:r>
        <w:rPr>
          <w:noProof/>
          <w:lang w:val="es-MX" w:eastAsia="es-MX"/>
        </w:rPr>
        <w:drawing>
          <wp:inline distT="0" distB="0" distL="0" distR="0" wp14:anchorId="1BBBB1BD" wp14:editId="0A9E620D">
            <wp:extent cx="4762500" cy="3790950"/>
            <wp:effectExtent l="0" t="0" r="0" b="0"/>
            <wp:docPr id="100" name="Imagen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8">
                      <a:extLst>
                        <a:ext uri="{28A0092B-C50C-407E-A947-70E740481C1C}">
                          <a14:useLocalDpi xmlns:a14="http://schemas.microsoft.com/office/drawing/2010/main" val="0"/>
                        </a:ext>
                      </a:extLst>
                    </a:blip>
                    <a:srcRect l="26131" t="6215" r="25989"/>
                    <a:stretch>
                      <a:fillRect/>
                    </a:stretch>
                  </pic:blipFill>
                  <pic:spPr bwMode="auto">
                    <a:xfrm>
                      <a:off x="0" y="0"/>
                      <a:ext cx="4762500" cy="3790950"/>
                    </a:xfrm>
                    <a:prstGeom prst="rect">
                      <a:avLst/>
                    </a:prstGeom>
                    <a:noFill/>
                    <a:ln>
                      <a:noFill/>
                    </a:ln>
                  </pic:spPr>
                </pic:pic>
              </a:graphicData>
            </a:graphic>
          </wp:inline>
        </w:drawing>
      </w:r>
    </w:p>
    <w:p w:rsidR="00C97063" w:rsidRPr="00CD350B" w:rsidRDefault="00C97063" w:rsidP="006263EF">
      <w:pPr>
        <w:ind w:right="-93"/>
        <w:jc w:val="center"/>
        <w:rPr>
          <w:rFonts w:ascii="Amelia Basic Regular" w:hAnsi="Amelia Basic Regular"/>
          <w:b/>
          <w:lang w:val="es-ES_tradnl"/>
        </w:rPr>
      </w:pPr>
      <w:r w:rsidRPr="000D2986">
        <w:rPr>
          <w:rFonts w:ascii="Amelia Basic Regular" w:hAnsi="Amelia Basic Regular"/>
          <w:b/>
          <w:lang w:val="es-ES_tradnl"/>
        </w:rPr>
        <w:t xml:space="preserve">EJEMPLO OPCIÓN </w:t>
      </w:r>
      <w:r>
        <w:rPr>
          <w:rFonts w:ascii="Amelia Basic Regular" w:hAnsi="Amelia Basic Regular"/>
          <w:b/>
          <w:lang w:val="es-ES_tradnl"/>
        </w:rPr>
        <w:t>D</w:t>
      </w:r>
    </w:p>
    <w:p w:rsidR="00C97063" w:rsidRDefault="00C97063" w:rsidP="006263EF">
      <w:pPr>
        <w:spacing w:after="240" w:line="480" w:lineRule="auto"/>
        <w:ind w:right="-93"/>
        <w:jc w:val="center"/>
        <w:rPr>
          <w:rFonts w:ascii="Amelia Basic Regular" w:hAnsi="Amelia Basic Regular" w:cs="Arial"/>
        </w:rPr>
      </w:pPr>
      <w:r>
        <w:rPr>
          <w:noProof/>
          <w:lang w:val="es-MX" w:eastAsia="es-MX"/>
        </w:rPr>
        <w:drawing>
          <wp:inline distT="0" distB="0" distL="0" distR="0" wp14:anchorId="79243DA6" wp14:editId="7E5DFA98">
            <wp:extent cx="4371975" cy="3867150"/>
            <wp:effectExtent l="0" t="0" r="9525" b="0"/>
            <wp:docPr id="101" name="Imagen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9">
                      <a:extLst>
                        <a:ext uri="{28A0092B-C50C-407E-A947-70E740481C1C}">
                          <a14:useLocalDpi xmlns:a14="http://schemas.microsoft.com/office/drawing/2010/main" val="0"/>
                        </a:ext>
                      </a:extLst>
                    </a:blip>
                    <a:srcRect l="28319" t="4752" r="28036"/>
                    <a:stretch>
                      <a:fillRect/>
                    </a:stretch>
                  </pic:blipFill>
                  <pic:spPr bwMode="auto">
                    <a:xfrm>
                      <a:off x="0" y="0"/>
                      <a:ext cx="4371975" cy="3867150"/>
                    </a:xfrm>
                    <a:prstGeom prst="rect">
                      <a:avLst/>
                    </a:prstGeom>
                    <a:noFill/>
                    <a:ln>
                      <a:noFill/>
                    </a:ln>
                  </pic:spPr>
                </pic:pic>
              </a:graphicData>
            </a:graphic>
          </wp:inline>
        </w:drawing>
      </w:r>
    </w:p>
    <w:p w:rsidR="00C97063" w:rsidRDefault="00C97063" w:rsidP="006263EF">
      <w:pPr>
        <w:ind w:left="284" w:right="-93" w:hanging="284"/>
        <w:jc w:val="both"/>
        <w:rPr>
          <w:rFonts w:ascii="Arial" w:hAnsi="Arial" w:cs="Arial"/>
          <w:sz w:val="20"/>
          <w:szCs w:val="20"/>
        </w:rPr>
      </w:pPr>
      <w:r w:rsidRPr="004F447D">
        <w:rPr>
          <w:rFonts w:ascii="Arial" w:hAnsi="Arial" w:cs="Arial"/>
          <w:sz w:val="20"/>
          <w:szCs w:val="20"/>
        </w:rPr>
        <w:lastRenderedPageBreak/>
        <w:t>El desarrollador podrá presentar cualquier otra opción de acuerdo a las particularidades del proyecto, conforme la elaboración del estudio de impacto vial correspondiente.</w:t>
      </w:r>
    </w:p>
    <w:p w:rsidR="00C97063" w:rsidRPr="004F447D" w:rsidRDefault="00C97063" w:rsidP="006263EF">
      <w:pPr>
        <w:ind w:left="284" w:right="-93" w:hanging="284"/>
        <w:jc w:val="both"/>
        <w:rPr>
          <w:rFonts w:ascii="Arial" w:hAnsi="Arial" w:cs="Arial"/>
          <w:sz w:val="20"/>
          <w:szCs w:val="20"/>
        </w:rPr>
      </w:pPr>
      <w:r w:rsidRPr="004F447D">
        <w:rPr>
          <w:rFonts w:ascii="Arial" w:hAnsi="Arial" w:cs="Arial"/>
          <w:sz w:val="20"/>
          <w:szCs w:val="20"/>
        </w:rPr>
        <w:t xml:space="preserve"> </w:t>
      </w:r>
    </w:p>
    <w:p w:rsidR="00C97063" w:rsidRPr="004F447D" w:rsidRDefault="00C97063" w:rsidP="006263EF">
      <w:pPr>
        <w:ind w:left="284" w:right="-93" w:hanging="284"/>
        <w:jc w:val="both"/>
        <w:rPr>
          <w:rFonts w:ascii="Arial" w:hAnsi="Arial" w:cs="Arial"/>
          <w:sz w:val="20"/>
          <w:szCs w:val="20"/>
        </w:rPr>
      </w:pPr>
      <w:r w:rsidRPr="004F447D">
        <w:rPr>
          <w:rFonts w:ascii="Arial" w:hAnsi="Arial" w:cs="Arial"/>
          <w:sz w:val="20"/>
          <w:szCs w:val="20"/>
        </w:rPr>
        <w:t>VIII.- En los casos en que el desarrollo habitacional se encuentre sobre una vialidad primaria o colectora, o que esté considerada como Corredor Urbano con un uso compatible con vivienda de acuerdo al Plan Director de Desarrollo Urbano vigente, se deberá respetar dicho uso propiciando la mezcla de usos compatibles y su densificación acorde a los coeficientes de intensidad de ocupación y utilización del suelo correspondientes, en el entendido, sin embargo, de que si el desarrollador decide optar por el uso de vivienda, los terrenos con uso de suelo de Corredor Urbano deberán quedar bardados con frente hacia el interior del fraccionamiento, y no hacia la vialidad primaria y/o colectora.</w:t>
      </w:r>
    </w:p>
    <w:p w:rsidR="00C97063" w:rsidRPr="004F447D" w:rsidRDefault="00C97063" w:rsidP="006263EF">
      <w:pPr>
        <w:ind w:left="284" w:right="-93" w:hanging="284"/>
        <w:jc w:val="both"/>
        <w:rPr>
          <w:rFonts w:ascii="Arial" w:hAnsi="Arial" w:cs="Arial"/>
          <w:sz w:val="20"/>
          <w:szCs w:val="20"/>
        </w:rPr>
      </w:pPr>
      <w:r w:rsidRPr="004F447D">
        <w:rPr>
          <w:rFonts w:ascii="Arial" w:hAnsi="Arial" w:cs="Arial"/>
          <w:sz w:val="20"/>
          <w:szCs w:val="20"/>
        </w:rPr>
        <w:t>IX.- En caso de existir, los lotes al exterior de un fraccionamiento con acceso controlado que colinden con algún tipo de Corredor Urbano, deberán respetar el uso y su frente al mismo, considerando el fondo de dichos lotes conforme a la jerarquía de la vialidad y no permitiéndose la fusión con lotes ubicados al interior del fraccionamiento.</w:t>
      </w:r>
    </w:p>
    <w:p w:rsidR="00C97063" w:rsidRPr="004F447D" w:rsidRDefault="00C97063" w:rsidP="006263EF">
      <w:pPr>
        <w:ind w:left="284" w:right="-93" w:hanging="284"/>
        <w:jc w:val="both"/>
        <w:rPr>
          <w:rFonts w:ascii="Arial" w:hAnsi="Arial" w:cs="Arial"/>
          <w:sz w:val="20"/>
          <w:szCs w:val="20"/>
        </w:rPr>
      </w:pPr>
      <w:r w:rsidRPr="004F447D">
        <w:rPr>
          <w:rFonts w:ascii="Arial" w:hAnsi="Arial" w:cs="Arial"/>
          <w:sz w:val="20"/>
          <w:szCs w:val="20"/>
        </w:rPr>
        <w:t>X.- Se autorizará como número máximo de viviendas por fraccionamiento de acceso controlado, aquel que resulte de los siguientes puntos:</w:t>
      </w:r>
    </w:p>
    <w:p w:rsidR="00C97063" w:rsidRPr="004F447D" w:rsidRDefault="00C97063" w:rsidP="006263EF">
      <w:pPr>
        <w:ind w:left="284" w:right="-93" w:hanging="284"/>
        <w:jc w:val="both"/>
        <w:rPr>
          <w:rFonts w:ascii="Arial" w:hAnsi="Arial" w:cs="Arial"/>
          <w:sz w:val="20"/>
          <w:szCs w:val="20"/>
        </w:rPr>
      </w:pPr>
    </w:p>
    <w:p w:rsidR="00C97063" w:rsidRPr="004F447D" w:rsidRDefault="00C97063" w:rsidP="006263EF">
      <w:pPr>
        <w:pStyle w:val="Prrafodelista"/>
        <w:numPr>
          <w:ilvl w:val="0"/>
          <w:numId w:val="6"/>
        </w:numPr>
        <w:spacing w:after="200" w:line="276" w:lineRule="auto"/>
        <w:ind w:left="567" w:right="-93" w:hanging="284"/>
        <w:jc w:val="both"/>
        <w:rPr>
          <w:rFonts w:ascii="Arial" w:hAnsi="Arial" w:cs="Arial"/>
          <w:sz w:val="20"/>
          <w:szCs w:val="20"/>
        </w:rPr>
      </w:pPr>
      <w:r w:rsidRPr="004F447D">
        <w:rPr>
          <w:rFonts w:ascii="Arial" w:hAnsi="Arial" w:cs="Arial"/>
          <w:sz w:val="20"/>
          <w:szCs w:val="20"/>
        </w:rPr>
        <w:t>El número máximo de casetas será el resultante de la aplicación de la tabla 2.</w:t>
      </w:r>
    </w:p>
    <w:p w:rsidR="00C97063" w:rsidRPr="004F447D" w:rsidRDefault="00C97063" w:rsidP="006263EF">
      <w:pPr>
        <w:pStyle w:val="Prrafodelista"/>
        <w:numPr>
          <w:ilvl w:val="0"/>
          <w:numId w:val="6"/>
        </w:numPr>
        <w:spacing w:after="200" w:line="276" w:lineRule="auto"/>
        <w:ind w:left="567" w:right="-93" w:hanging="284"/>
        <w:jc w:val="both"/>
        <w:rPr>
          <w:rFonts w:ascii="Arial" w:hAnsi="Arial" w:cs="Arial"/>
          <w:sz w:val="20"/>
          <w:szCs w:val="20"/>
        </w:rPr>
      </w:pPr>
      <w:r w:rsidRPr="004F447D">
        <w:rPr>
          <w:rFonts w:ascii="Arial" w:hAnsi="Arial" w:cs="Arial"/>
          <w:sz w:val="20"/>
          <w:szCs w:val="20"/>
        </w:rPr>
        <w:t>La configuración física de las casetas de acceso controlado o vigilancia, deberá ser acorde a lo dispuesto en el Artículo 93 Bis, fracciones VII y XI.</w:t>
      </w:r>
    </w:p>
    <w:p w:rsidR="00C97063" w:rsidRPr="004F447D" w:rsidRDefault="00C97063" w:rsidP="006263EF">
      <w:pPr>
        <w:pStyle w:val="Prrafodelista"/>
        <w:numPr>
          <w:ilvl w:val="0"/>
          <w:numId w:val="6"/>
        </w:numPr>
        <w:spacing w:after="200" w:line="276" w:lineRule="auto"/>
        <w:ind w:left="567" w:right="-93" w:hanging="284"/>
        <w:jc w:val="both"/>
        <w:rPr>
          <w:rFonts w:ascii="Arial" w:hAnsi="Arial" w:cs="Arial"/>
          <w:sz w:val="20"/>
          <w:szCs w:val="20"/>
        </w:rPr>
      </w:pPr>
      <w:r w:rsidRPr="004F447D">
        <w:rPr>
          <w:rFonts w:ascii="Arial" w:hAnsi="Arial" w:cs="Arial"/>
          <w:sz w:val="20"/>
          <w:szCs w:val="20"/>
        </w:rPr>
        <w:t xml:space="preserve">En los accesos y salidas al fraccionamiento, se deberá considerar un carril de </w:t>
      </w:r>
      <w:r>
        <w:rPr>
          <w:rFonts w:ascii="Arial" w:hAnsi="Arial" w:cs="Arial"/>
          <w:sz w:val="20"/>
          <w:szCs w:val="20"/>
        </w:rPr>
        <w:t xml:space="preserve">aceleración y desaceleración </w:t>
      </w:r>
      <w:r w:rsidRPr="004F447D">
        <w:rPr>
          <w:rFonts w:ascii="Arial" w:hAnsi="Arial" w:cs="Arial"/>
          <w:sz w:val="20"/>
          <w:szCs w:val="20"/>
        </w:rPr>
        <w:t>o bahías que permitan el acceso al desarrollo habitacional o la incorporación al tránsito vehicular, sin entorpecer las maniobras del tránsito local circundante al fraccionamiento, según lo establece la Tabla 2.</w:t>
      </w:r>
    </w:p>
    <w:p w:rsidR="00C97063" w:rsidRDefault="00C97063" w:rsidP="006263EF">
      <w:pPr>
        <w:ind w:right="-93"/>
        <w:jc w:val="center"/>
        <w:rPr>
          <w:rFonts w:ascii="Amelia Basic Regular" w:hAnsi="Amelia Basic Regular"/>
          <w:b/>
          <w:lang w:val="es-ES_tradnl"/>
        </w:rPr>
      </w:pPr>
      <w:r w:rsidRPr="000D2986">
        <w:rPr>
          <w:rFonts w:ascii="Amelia Basic Regular" w:hAnsi="Amelia Basic Regular"/>
          <w:b/>
          <w:lang w:val="es-ES_tradnl"/>
        </w:rPr>
        <w:t>TABLA 2</w:t>
      </w:r>
    </w:p>
    <w:p w:rsidR="00C97063" w:rsidRPr="000D2986" w:rsidRDefault="00C97063" w:rsidP="006263EF">
      <w:pPr>
        <w:ind w:right="-93"/>
        <w:jc w:val="center"/>
        <w:rPr>
          <w:rFonts w:ascii="Amelia Basic Regular" w:hAnsi="Amelia Basic Regular"/>
          <w:b/>
          <w:szCs w:val="22"/>
          <w:lang w:val="es-ES_tradnl"/>
        </w:rPr>
      </w:pPr>
    </w:p>
    <w:tbl>
      <w:tblPr>
        <w:tblpPr w:leftFromText="141" w:rightFromText="141" w:vertAnchor="text" w:horzAnchor="margin" w:tblpXSpec="center" w:tblpY="-62"/>
        <w:tblW w:w="83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6"/>
        <w:gridCol w:w="1098"/>
        <w:gridCol w:w="1045"/>
        <w:gridCol w:w="988"/>
        <w:gridCol w:w="2217"/>
        <w:gridCol w:w="1207"/>
      </w:tblGrid>
      <w:tr w:rsidR="006263EF" w:rsidRPr="000579D4" w:rsidTr="006263EF">
        <w:tc>
          <w:tcPr>
            <w:tcW w:w="1746" w:type="dxa"/>
            <w:vMerge w:val="restart"/>
            <w:shd w:val="clear" w:color="auto" w:fill="auto"/>
            <w:vAlign w:val="center"/>
          </w:tcPr>
          <w:p w:rsidR="006263EF" w:rsidRPr="000579D4" w:rsidRDefault="006263EF" w:rsidP="006263EF">
            <w:pPr>
              <w:ind w:right="-93"/>
              <w:jc w:val="both"/>
              <w:rPr>
                <w:rFonts w:ascii="Amelia Basic Regular" w:hAnsi="Amelia Basic Regular"/>
                <w:b/>
              </w:rPr>
            </w:pPr>
            <w:r w:rsidRPr="000579D4">
              <w:rPr>
                <w:rFonts w:ascii="Amelia Basic Regular" w:hAnsi="Amelia Basic Regular"/>
                <w:b/>
              </w:rPr>
              <w:t>N° de unidades habitacionales</w:t>
            </w:r>
          </w:p>
        </w:tc>
        <w:tc>
          <w:tcPr>
            <w:tcW w:w="1098" w:type="dxa"/>
            <w:vMerge w:val="restart"/>
            <w:shd w:val="clear" w:color="auto" w:fill="auto"/>
            <w:vAlign w:val="center"/>
          </w:tcPr>
          <w:p w:rsidR="006263EF" w:rsidRPr="000579D4" w:rsidRDefault="006263EF" w:rsidP="006263EF">
            <w:pPr>
              <w:ind w:right="-93"/>
              <w:jc w:val="both"/>
              <w:rPr>
                <w:rFonts w:ascii="Amelia Basic Regular" w:hAnsi="Amelia Basic Regular"/>
                <w:b/>
              </w:rPr>
            </w:pPr>
            <w:r w:rsidRPr="000579D4">
              <w:rPr>
                <w:rFonts w:ascii="Amelia Basic Regular" w:hAnsi="Amelia Basic Regular"/>
                <w:b/>
              </w:rPr>
              <w:t>N° de casetas</w:t>
            </w:r>
          </w:p>
        </w:tc>
        <w:tc>
          <w:tcPr>
            <w:tcW w:w="2033" w:type="dxa"/>
            <w:gridSpan w:val="2"/>
            <w:shd w:val="clear" w:color="auto" w:fill="auto"/>
            <w:vAlign w:val="center"/>
          </w:tcPr>
          <w:p w:rsidR="006263EF" w:rsidRPr="000579D4" w:rsidRDefault="006263EF" w:rsidP="006263EF">
            <w:pPr>
              <w:ind w:right="-93"/>
              <w:jc w:val="both"/>
              <w:rPr>
                <w:rFonts w:ascii="Amelia Basic Regular" w:hAnsi="Amelia Basic Regular"/>
                <w:b/>
              </w:rPr>
            </w:pPr>
            <w:r w:rsidRPr="000579D4">
              <w:rPr>
                <w:rFonts w:ascii="Amelia Basic Regular" w:hAnsi="Amelia Basic Regular"/>
                <w:b/>
              </w:rPr>
              <w:t>N° carriles</w:t>
            </w:r>
          </w:p>
        </w:tc>
        <w:tc>
          <w:tcPr>
            <w:tcW w:w="2217" w:type="dxa"/>
            <w:vMerge w:val="restart"/>
            <w:shd w:val="clear" w:color="auto" w:fill="auto"/>
            <w:vAlign w:val="center"/>
          </w:tcPr>
          <w:p w:rsidR="006263EF" w:rsidRPr="000579D4" w:rsidRDefault="006263EF" w:rsidP="006263EF">
            <w:pPr>
              <w:ind w:left="-28" w:right="-93"/>
              <w:jc w:val="both"/>
              <w:rPr>
                <w:rFonts w:ascii="Amelia Basic Regular" w:hAnsi="Amelia Basic Regular"/>
                <w:b/>
              </w:rPr>
            </w:pPr>
            <w:r w:rsidRPr="000579D4">
              <w:rPr>
                <w:rFonts w:ascii="Amelia Basic Regular" w:hAnsi="Amelia Basic Regular"/>
                <w:b/>
              </w:rPr>
              <w:t xml:space="preserve">Distancia de bahía INGRESO </w:t>
            </w:r>
            <w:r w:rsidRPr="000579D4">
              <w:rPr>
                <w:rFonts w:ascii="Amelia Basic Regular" w:hAnsi="Amelia Basic Regular"/>
              </w:rPr>
              <w:t>y /o Carril de Desaceleración</w:t>
            </w:r>
          </w:p>
        </w:tc>
        <w:tc>
          <w:tcPr>
            <w:tcW w:w="1207" w:type="dxa"/>
            <w:vMerge w:val="restart"/>
            <w:shd w:val="clear" w:color="auto" w:fill="auto"/>
            <w:vAlign w:val="center"/>
          </w:tcPr>
          <w:p w:rsidR="006263EF" w:rsidRPr="000579D4" w:rsidRDefault="006263EF" w:rsidP="006263EF">
            <w:pPr>
              <w:ind w:right="-93"/>
              <w:jc w:val="both"/>
              <w:rPr>
                <w:rFonts w:ascii="Amelia Basic Regular" w:hAnsi="Amelia Basic Regular"/>
                <w:b/>
              </w:rPr>
            </w:pPr>
            <w:r w:rsidRPr="000579D4">
              <w:rPr>
                <w:rFonts w:ascii="Amelia Basic Regular" w:hAnsi="Amelia Basic Regular"/>
                <w:b/>
              </w:rPr>
              <w:t>Sección vial mínima</w:t>
            </w:r>
          </w:p>
        </w:tc>
      </w:tr>
      <w:tr w:rsidR="006263EF" w:rsidRPr="000579D4" w:rsidTr="006263EF">
        <w:trPr>
          <w:trHeight w:val="766"/>
        </w:trPr>
        <w:tc>
          <w:tcPr>
            <w:tcW w:w="1746" w:type="dxa"/>
            <w:vMerge/>
            <w:shd w:val="clear" w:color="auto" w:fill="auto"/>
          </w:tcPr>
          <w:p w:rsidR="006263EF" w:rsidRPr="000579D4" w:rsidRDefault="006263EF" w:rsidP="006263EF">
            <w:pPr>
              <w:ind w:right="-93"/>
              <w:jc w:val="both"/>
              <w:rPr>
                <w:rFonts w:ascii="Amelia Basic Regular" w:hAnsi="Amelia Basic Regular"/>
              </w:rPr>
            </w:pPr>
          </w:p>
        </w:tc>
        <w:tc>
          <w:tcPr>
            <w:tcW w:w="1098" w:type="dxa"/>
            <w:vMerge/>
            <w:shd w:val="clear" w:color="auto" w:fill="auto"/>
          </w:tcPr>
          <w:p w:rsidR="006263EF" w:rsidRPr="000579D4" w:rsidRDefault="006263EF" w:rsidP="006263EF">
            <w:pPr>
              <w:ind w:right="-93"/>
              <w:jc w:val="both"/>
              <w:rPr>
                <w:rFonts w:ascii="Amelia Basic Regular" w:hAnsi="Amelia Basic Regular"/>
              </w:rPr>
            </w:pPr>
          </w:p>
        </w:tc>
        <w:tc>
          <w:tcPr>
            <w:tcW w:w="1045" w:type="dxa"/>
            <w:shd w:val="clear" w:color="auto" w:fill="auto"/>
          </w:tcPr>
          <w:p w:rsidR="006263EF" w:rsidRPr="000579D4" w:rsidRDefault="006263EF" w:rsidP="006263EF">
            <w:pPr>
              <w:ind w:right="-93"/>
              <w:jc w:val="both"/>
              <w:rPr>
                <w:rFonts w:ascii="Amelia Basic Regular" w:hAnsi="Amelia Basic Regular"/>
                <w:b/>
              </w:rPr>
            </w:pPr>
            <w:r w:rsidRPr="000579D4">
              <w:rPr>
                <w:rFonts w:ascii="Amelia Basic Regular" w:hAnsi="Amelia Basic Regular"/>
                <w:b/>
              </w:rPr>
              <w:t>Entrada</w:t>
            </w:r>
          </w:p>
        </w:tc>
        <w:tc>
          <w:tcPr>
            <w:tcW w:w="988" w:type="dxa"/>
            <w:shd w:val="clear" w:color="auto" w:fill="auto"/>
          </w:tcPr>
          <w:p w:rsidR="006263EF" w:rsidRPr="000579D4" w:rsidRDefault="006263EF" w:rsidP="006263EF">
            <w:pPr>
              <w:ind w:right="-93"/>
              <w:jc w:val="both"/>
              <w:rPr>
                <w:rFonts w:ascii="Amelia Basic Regular" w:hAnsi="Amelia Basic Regular"/>
                <w:b/>
              </w:rPr>
            </w:pPr>
            <w:r w:rsidRPr="000579D4">
              <w:rPr>
                <w:rFonts w:ascii="Amelia Basic Regular" w:hAnsi="Amelia Basic Regular"/>
                <w:b/>
              </w:rPr>
              <w:t>Salida</w:t>
            </w:r>
          </w:p>
        </w:tc>
        <w:tc>
          <w:tcPr>
            <w:tcW w:w="2217" w:type="dxa"/>
            <w:vMerge/>
            <w:shd w:val="clear" w:color="auto" w:fill="auto"/>
          </w:tcPr>
          <w:p w:rsidR="006263EF" w:rsidRPr="000579D4" w:rsidRDefault="006263EF" w:rsidP="006263EF">
            <w:pPr>
              <w:ind w:right="-93"/>
              <w:jc w:val="both"/>
              <w:rPr>
                <w:rFonts w:ascii="Amelia Basic Regular" w:hAnsi="Amelia Basic Regular"/>
                <w:b/>
              </w:rPr>
            </w:pPr>
          </w:p>
        </w:tc>
        <w:tc>
          <w:tcPr>
            <w:tcW w:w="1207" w:type="dxa"/>
            <w:vMerge/>
            <w:shd w:val="clear" w:color="auto" w:fill="auto"/>
          </w:tcPr>
          <w:p w:rsidR="006263EF" w:rsidRPr="000579D4" w:rsidRDefault="006263EF" w:rsidP="006263EF">
            <w:pPr>
              <w:ind w:right="-93"/>
              <w:jc w:val="both"/>
              <w:rPr>
                <w:rFonts w:ascii="Amelia Basic Regular" w:hAnsi="Amelia Basic Regular"/>
              </w:rPr>
            </w:pPr>
          </w:p>
        </w:tc>
      </w:tr>
      <w:tr w:rsidR="006263EF" w:rsidRPr="000579D4" w:rsidTr="006263EF">
        <w:tc>
          <w:tcPr>
            <w:tcW w:w="1746" w:type="dxa"/>
            <w:shd w:val="clear" w:color="auto" w:fill="auto"/>
          </w:tcPr>
          <w:p w:rsidR="006263EF" w:rsidRPr="000579D4" w:rsidRDefault="006263EF" w:rsidP="006263EF">
            <w:pPr>
              <w:ind w:right="-93"/>
              <w:jc w:val="both"/>
              <w:rPr>
                <w:rFonts w:ascii="Amelia Basic Regular" w:hAnsi="Amelia Basic Regular"/>
              </w:rPr>
            </w:pPr>
            <w:r w:rsidRPr="000579D4">
              <w:rPr>
                <w:rFonts w:ascii="Amelia Basic Regular" w:hAnsi="Amelia Basic Regular"/>
              </w:rPr>
              <w:t>0 – 100</w:t>
            </w:r>
          </w:p>
        </w:tc>
        <w:tc>
          <w:tcPr>
            <w:tcW w:w="1098" w:type="dxa"/>
            <w:shd w:val="clear" w:color="auto" w:fill="auto"/>
          </w:tcPr>
          <w:p w:rsidR="006263EF" w:rsidRPr="000579D4" w:rsidRDefault="006263EF" w:rsidP="006263EF">
            <w:pPr>
              <w:ind w:right="-93"/>
              <w:jc w:val="both"/>
              <w:rPr>
                <w:rFonts w:ascii="Amelia Basic Regular" w:hAnsi="Amelia Basic Regular"/>
              </w:rPr>
            </w:pPr>
            <w:r w:rsidRPr="000579D4">
              <w:rPr>
                <w:rFonts w:ascii="Amelia Basic Regular" w:hAnsi="Amelia Basic Regular"/>
              </w:rPr>
              <w:t>1</w:t>
            </w:r>
          </w:p>
        </w:tc>
        <w:tc>
          <w:tcPr>
            <w:tcW w:w="1045" w:type="dxa"/>
            <w:shd w:val="clear" w:color="auto" w:fill="auto"/>
          </w:tcPr>
          <w:p w:rsidR="006263EF" w:rsidRPr="000579D4" w:rsidRDefault="006263EF" w:rsidP="006263EF">
            <w:pPr>
              <w:ind w:right="-93"/>
              <w:jc w:val="both"/>
              <w:rPr>
                <w:rFonts w:ascii="Amelia Basic Regular" w:hAnsi="Amelia Basic Regular"/>
              </w:rPr>
            </w:pPr>
            <w:r w:rsidRPr="000579D4">
              <w:rPr>
                <w:rFonts w:ascii="Amelia Basic Regular" w:hAnsi="Amelia Basic Regular"/>
              </w:rPr>
              <w:t>1 mínimo</w:t>
            </w:r>
          </w:p>
        </w:tc>
        <w:tc>
          <w:tcPr>
            <w:tcW w:w="988" w:type="dxa"/>
            <w:shd w:val="clear" w:color="auto" w:fill="auto"/>
          </w:tcPr>
          <w:p w:rsidR="006263EF" w:rsidRPr="000579D4" w:rsidRDefault="006263EF" w:rsidP="006263EF">
            <w:pPr>
              <w:ind w:right="-93"/>
              <w:jc w:val="both"/>
              <w:rPr>
                <w:rFonts w:ascii="Amelia Basic Regular" w:hAnsi="Amelia Basic Regular"/>
              </w:rPr>
            </w:pPr>
            <w:r w:rsidRPr="000579D4">
              <w:rPr>
                <w:rFonts w:ascii="Amelia Basic Regular" w:hAnsi="Amelia Basic Regular"/>
              </w:rPr>
              <w:t>1 mínimo</w:t>
            </w:r>
          </w:p>
        </w:tc>
        <w:tc>
          <w:tcPr>
            <w:tcW w:w="2217" w:type="dxa"/>
            <w:shd w:val="clear" w:color="auto" w:fill="auto"/>
          </w:tcPr>
          <w:p w:rsidR="006263EF" w:rsidRPr="000579D4" w:rsidRDefault="006263EF" w:rsidP="006263EF">
            <w:pPr>
              <w:ind w:right="-93"/>
              <w:jc w:val="both"/>
              <w:rPr>
                <w:rFonts w:ascii="Amelia Basic Regular" w:hAnsi="Amelia Basic Regular"/>
              </w:rPr>
            </w:pPr>
            <w:r w:rsidRPr="000579D4">
              <w:rPr>
                <w:rFonts w:ascii="Amelia Basic Regular" w:hAnsi="Amelia Basic Regular"/>
              </w:rPr>
              <w:t>10.00 m. (o 2 automóviles)</w:t>
            </w:r>
          </w:p>
        </w:tc>
        <w:tc>
          <w:tcPr>
            <w:tcW w:w="1207" w:type="dxa"/>
            <w:shd w:val="clear" w:color="auto" w:fill="auto"/>
          </w:tcPr>
          <w:p w:rsidR="006263EF" w:rsidRPr="000579D4" w:rsidRDefault="006263EF" w:rsidP="006263EF">
            <w:pPr>
              <w:ind w:right="-93"/>
              <w:jc w:val="both"/>
              <w:rPr>
                <w:rFonts w:ascii="Amelia Basic Regular" w:hAnsi="Amelia Basic Regular"/>
              </w:rPr>
            </w:pPr>
            <w:r w:rsidRPr="000579D4">
              <w:rPr>
                <w:rFonts w:ascii="Amelia Basic Regular" w:hAnsi="Amelia Basic Regular"/>
              </w:rPr>
              <w:t>13.00 m.</w:t>
            </w:r>
          </w:p>
        </w:tc>
      </w:tr>
      <w:tr w:rsidR="006263EF" w:rsidRPr="000579D4" w:rsidTr="006263EF">
        <w:tc>
          <w:tcPr>
            <w:tcW w:w="1746" w:type="dxa"/>
            <w:shd w:val="clear" w:color="auto" w:fill="auto"/>
          </w:tcPr>
          <w:p w:rsidR="006263EF" w:rsidRPr="000579D4" w:rsidRDefault="006263EF" w:rsidP="006263EF">
            <w:pPr>
              <w:ind w:right="-93"/>
              <w:jc w:val="both"/>
              <w:rPr>
                <w:rFonts w:ascii="Amelia Basic Regular" w:hAnsi="Amelia Basic Regular"/>
              </w:rPr>
            </w:pPr>
            <w:r w:rsidRPr="000579D4">
              <w:rPr>
                <w:rFonts w:ascii="Amelia Basic Regular" w:hAnsi="Amelia Basic Regular"/>
              </w:rPr>
              <w:t>101 – 250</w:t>
            </w:r>
          </w:p>
        </w:tc>
        <w:tc>
          <w:tcPr>
            <w:tcW w:w="1098" w:type="dxa"/>
            <w:shd w:val="clear" w:color="auto" w:fill="auto"/>
          </w:tcPr>
          <w:p w:rsidR="006263EF" w:rsidRPr="000579D4" w:rsidRDefault="006263EF" w:rsidP="006263EF">
            <w:pPr>
              <w:ind w:right="-93"/>
              <w:jc w:val="both"/>
              <w:rPr>
                <w:rFonts w:ascii="Amelia Basic Regular" w:hAnsi="Amelia Basic Regular"/>
              </w:rPr>
            </w:pPr>
            <w:r w:rsidRPr="000579D4">
              <w:rPr>
                <w:rFonts w:ascii="Amelia Basic Regular" w:hAnsi="Amelia Basic Regular"/>
              </w:rPr>
              <w:t>1</w:t>
            </w:r>
          </w:p>
        </w:tc>
        <w:tc>
          <w:tcPr>
            <w:tcW w:w="1045" w:type="dxa"/>
            <w:shd w:val="clear" w:color="auto" w:fill="auto"/>
          </w:tcPr>
          <w:p w:rsidR="006263EF" w:rsidRPr="000579D4" w:rsidRDefault="006263EF" w:rsidP="006263EF">
            <w:pPr>
              <w:ind w:right="-93"/>
              <w:jc w:val="both"/>
              <w:rPr>
                <w:rFonts w:ascii="Amelia Basic Regular" w:hAnsi="Amelia Basic Regular"/>
              </w:rPr>
            </w:pPr>
            <w:r w:rsidRPr="000579D4">
              <w:rPr>
                <w:rFonts w:ascii="Amelia Basic Regular" w:hAnsi="Amelia Basic Regular"/>
              </w:rPr>
              <w:t>1 mínimo</w:t>
            </w:r>
          </w:p>
        </w:tc>
        <w:tc>
          <w:tcPr>
            <w:tcW w:w="988" w:type="dxa"/>
            <w:shd w:val="clear" w:color="auto" w:fill="auto"/>
          </w:tcPr>
          <w:p w:rsidR="006263EF" w:rsidRPr="000579D4" w:rsidRDefault="006263EF" w:rsidP="006263EF">
            <w:pPr>
              <w:ind w:right="-93"/>
              <w:jc w:val="both"/>
              <w:rPr>
                <w:rFonts w:ascii="Amelia Basic Regular" w:hAnsi="Amelia Basic Regular"/>
              </w:rPr>
            </w:pPr>
            <w:r w:rsidRPr="000579D4">
              <w:rPr>
                <w:rFonts w:ascii="Amelia Basic Regular" w:hAnsi="Amelia Basic Regular"/>
              </w:rPr>
              <w:t>1 mínimo</w:t>
            </w:r>
          </w:p>
        </w:tc>
        <w:tc>
          <w:tcPr>
            <w:tcW w:w="2217" w:type="dxa"/>
            <w:shd w:val="clear" w:color="auto" w:fill="auto"/>
          </w:tcPr>
          <w:p w:rsidR="006263EF" w:rsidRPr="000579D4" w:rsidRDefault="006263EF" w:rsidP="006263EF">
            <w:pPr>
              <w:ind w:right="-93"/>
              <w:jc w:val="both"/>
              <w:rPr>
                <w:rFonts w:ascii="Amelia Basic Regular" w:hAnsi="Amelia Basic Regular"/>
              </w:rPr>
            </w:pPr>
            <w:r w:rsidRPr="000579D4">
              <w:rPr>
                <w:rFonts w:ascii="Amelia Basic Regular" w:hAnsi="Amelia Basic Regular"/>
              </w:rPr>
              <w:t>15.00 m. (o 3 automóviles)</w:t>
            </w:r>
          </w:p>
        </w:tc>
        <w:tc>
          <w:tcPr>
            <w:tcW w:w="1207" w:type="dxa"/>
            <w:shd w:val="clear" w:color="auto" w:fill="auto"/>
          </w:tcPr>
          <w:p w:rsidR="006263EF" w:rsidRPr="000579D4" w:rsidRDefault="006263EF" w:rsidP="006263EF">
            <w:pPr>
              <w:ind w:right="-93"/>
              <w:jc w:val="both"/>
              <w:rPr>
                <w:rFonts w:ascii="Amelia Basic Regular" w:hAnsi="Amelia Basic Regular"/>
              </w:rPr>
            </w:pPr>
            <w:r w:rsidRPr="000579D4">
              <w:rPr>
                <w:rFonts w:ascii="Amelia Basic Regular" w:hAnsi="Amelia Basic Regular"/>
              </w:rPr>
              <w:t>16.00 m.</w:t>
            </w:r>
          </w:p>
        </w:tc>
      </w:tr>
      <w:tr w:rsidR="006263EF" w:rsidRPr="000579D4" w:rsidTr="006263EF">
        <w:tc>
          <w:tcPr>
            <w:tcW w:w="1746" w:type="dxa"/>
            <w:shd w:val="clear" w:color="auto" w:fill="auto"/>
          </w:tcPr>
          <w:p w:rsidR="006263EF" w:rsidRPr="000579D4" w:rsidRDefault="006263EF" w:rsidP="006263EF">
            <w:pPr>
              <w:ind w:right="-93"/>
              <w:jc w:val="both"/>
              <w:rPr>
                <w:rFonts w:ascii="Amelia Basic Regular" w:hAnsi="Amelia Basic Regular"/>
              </w:rPr>
            </w:pPr>
            <w:r w:rsidRPr="000579D4">
              <w:rPr>
                <w:rFonts w:ascii="Amelia Basic Regular" w:hAnsi="Amelia Basic Regular"/>
              </w:rPr>
              <w:t>251 – 500</w:t>
            </w:r>
          </w:p>
        </w:tc>
        <w:tc>
          <w:tcPr>
            <w:tcW w:w="1098" w:type="dxa"/>
            <w:shd w:val="clear" w:color="auto" w:fill="auto"/>
          </w:tcPr>
          <w:p w:rsidR="006263EF" w:rsidRPr="000579D4" w:rsidRDefault="006263EF" w:rsidP="006263EF">
            <w:pPr>
              <w:ind w:right="-93"/>
              <w:jc w:val="both"/>
              <w:rPr>
                <w:rFonts w:ascii="Amelia Basic Regular" w:hAnsi="Amelia Basic Regular"/>
              </w:rPr>
            </w:pPr>
            <w:r w:rsidRPr="000579D4">
              <w:rPr>
                <w:rFonts w:ascii="Amelia Basic Regular" w:hAnsi="Amelia Basic Regular"/>
              </w:rPr>
              <w:t>1 mínimo</w:t>
            </w:r>
          </w:p>
        </w:tc>
        <w:tc>
          <w:tcPr>
            <w:tcW w:w="1045" w:type="dxa"/>
            <w:shd w:val="clear" w:color="auto" w:fill="auto"/>
          </w:tcPr>
          <w:p w:rsidR="006263EF" w:rsidRPr="000579D4" w:rsidRDefault="006263EF" w:rsidP="006263EF">
            <w:pPr>
              <w:ind w:right="-93"/>
              <w:jc w:val="both"/>
              <w:rPr>
                <w:rFonts w:ascii="Amelia Basic Regular" w:hAnsi="Amelia Basic Regular"/>
              </w:rPr>
            </w:pPr>
            <w:r w:rsidRPr="000579D4">
              <w:rPr>
                <w:rFonts w:ascii="Amelia Basic Regular" w:hAnsi="Amelia Basic Regular"/>
              </w:rPr>
              <w:t>2 mínimo</w:t>
            </w:r>
          </w:p>
        </w:tc>
        <w:tc>
          <w:tcPr>
            <w:tcW w:w="988" w:type="dxa"/>
            <w:shd w:val="clear" w:color="auto" w:fill="auto"/>
          </w:tcPr>
          <w:p w:rsidR="006263EF" w:rsidRPr="000579D4" w:rsidRDefault="006263EF" w:rsidP="006263EF">
            <w:pPr>
              <w:ind w:right="-93"/>
              <w:jc w:val="both"/>
              <w:rPr>
                <w:rFonts w:ascii="Amelia Basic Regular" w:hAnsi="Amelia Basic Regular"/>
              </w:rPr>
            </w:pPr>
            <w:r w:rsidRPr="000579D4">
              <w:rPr>
                <w:rFonts w:ascii="Amelia Basic Regular" w:hAnsi="Amelia Basic Regular"/>
              </w:rPr>
              <w:t>1 mínimo</w:t>
            </w:r>
          </w:p>
        </w:tc>
        <w:tc>
          <w:tcPr>
            <w:tcW w:w="2217" w:type="dxa"/>
            <w:shd w:val="clear" w:color="auto" w:fill="auto"/>
          </w:tcPr>
          <w:p w:rsidR="006263EF" w:rsidRPr="000579D4" w:rsidRDefault="006263EF" w:rsidP="006263EF">
            <w:pPr>
              <w:ind w:right="-93"/>
              <w:jc w:val="both"/>
              <w:rPr>
                <w:rFonts w:ascii="Amelia Basic Regular" w:hAnsi="Amelia Basic Regular"/>
              </w:rPr>
            </w:pPr>
            <w:r w:rsidRPr="000579D4">
              <w:rPr>
                <w:rFonts w:ascii="Amelia Basic Regular" w:hAnsi="Amelia Basic Regular"/>
              </w:rPr>
              <w:t>15.00 m. (o 3 automóviles)</w:t>
            </w:r>
          </w:p>
        </w:tc>
        <w:tc>
          <w:tcPr>
            <w:tcW w:w="1207" w:type="dxa"/>
            <w:shd w:val="clear" w:color="auto" w:fill="auto"/>
          </w:tcPr>
          <w:p w:rsidR="006263EF" w:rsidRPr="000579D4" w:rsidRDefault="006263EF" w:rsidP="006263EF">
            <w:pPr>
              <w:ind w:right="-93"/>
              <w:jc w:val="both"/>
              <w:rPr>
                <w:rFonts w:ascii="Amelia Basic Regular" w:hAnsi="Amelia Basic Regular"/>
              </w:rPr>
            </w:pPr>
            <w:r w:rsidRPr="000579D4">
              <w:rPr>
                <w:rFonts w:ascii="Amelia Basic Regular" w:hAnsi="Amelia Basic Regular"/>
              </w:rPr>
              <w:t>16.00 m.</w:t>
            </w:r>
          </w:p>
        </w:tc>
      </w:tr>
      <w:tr w:rsidR="006263EF" w:rsidRPr="000579D4" w:rsidTr="006263EF">
        <w:tc>
          <w:tcPr>
            <w:tcW w:w="1746" w:type="dxa"/>
            <w:shd w:val="clear" w:color="auto" w:fill="auto"/>
            <w:vAlign w:val="center"/>
          </w:tcPr>
          <w:p w:rsidR="006263EF" w:rsidRPr="000579D4" w:rsidRDefault="006263EF" w:rsidP="006263EF">
            <w:pPr>
              <w:ind w:right="-93"/>
              <w:jc w:val="both"/>
              <w:rPr>
                <w:rFonts w:ascii="Amelia Basic Regular" w:hAnsi="Amelia Basic Regular"/>
              </w:rPr>
            </w:pPr>
            <w:r w:rsidRPr="000579D4">
              <w:rPr>
                <w:rFonts w:ascii="Amelia Basic Regular" w:hAnsi="Amelia Basic Regular"/>
              </w:rPr>
              <w:t>Más de 500</w:t>
            </w:r>
          </w:p>
        </w:tc>
        <w:tc>
          <w:tcPr>
            <w:tcW w:w="1098" w:type="dxa"/>
            <w:shd w:val="clear" w:color="auto" w:fill="auto"/>
            <w:vAlign w:val="center"/>
          </w:tcPr>
          <w:p w:rsidR="006263EF" w:rsidRPr="000579D4" w:rsidRDefault="006263EF" w:rsidP="006263EF">
            <w:pPr>
              <w:ind w:right="-93"/>
              <w:jc w:val="both"/>
              <w:rPr>
                <w:rFonts w:ascii="Amelia Basic Regular" w:hAnsi="Amelia Basic Regular"/>
              </w:rPr>
            </w:pPr>
            <w:r w:rsidRPr="000579D4">
              <w:rPr>
                <w:rFonts w:ascii="Amelia Basic Regular" w:hAnsi="Amelia Basic Regular"/>
              </w:rPr>
              <w:t>1 o más</w:t>
            </w:r>
          </w:p>
        </w:tc>
        <w:tc>
          <w:tcPr>
            <w:tcW w:w="1045" w:type="dxa"/>
            <w:shd w:val="clear" w:color="auto" w:fill="auto"/>
            <w:vAlign w:val="center"/>
          </w:tcPr>
          <w:p w:rsidR="006263EF" w:rsidRPr="000579D4" w:rsidRDefault="006263EF" w:rsidP="006263EF">
            <w:pPr>
              <w:ind w:right="-93"/>
              <w:jc w:val="both"/>
              <w:rPr>
                <w:rFonts w:ascii="Amelia Basic Regular" w:hAnsi="Amelia Basic Regular"/>
              </w:rPr>
            </w:pPr>
            <w:r w:rsidRPr="000579D4">
              <w:rPr>
                <w:rFonts w:ascii="Amelia Basic Regular" w:hAnsi="Amelia Basic Regular"/>
              </w:rPr>
              <w:t>2 mínimo</w:t>
            </w:r>
          </w:p>
        </w:tc>
        <w:tc>
          <w:tcPr>
            <w:tcW w:w="988" w:type="dxa"/>
            <w:shd w:val="clear" w:color="auto" w:fill="auto"/>
            <w:vAlign w:val="center"/>
          </w:tcPr>
          <w:p w:rsidR="006263EF" w:rsidRPr="000579D4" w:rsidRDefault="006263EF" w:rsidP="006263EF">
            <w:pPr>
              <w:ind w:right="-93"/>
              <w:jc w:val="both"/>
              <w:rPr>
                <w:rFonts w:ascii="Amelia Basic Regular" w:hAnsi="Amelia Basic Regular"/>
              </w:rPr>
            </w:pPr>
            <w:r w:rsidRPr="000579D4">
              <w:rPr>
                <w:rFonts w:ascii="Amelia Basic Regular" w:hAnsi="Amelia Basic Regular"/>
              </w:rPr>
              <w:t>1 mínimo</w:t>
            </w:r>
          </w:p>
        </w:tc>
        <w:tc>
          <w:tcPr>
            <w:tcW w:w="2217" w:type="dxa"/>
            <w:shd w:val="clear" w:color="auto" w:fill="auto"/>
            <w:vAlign w:val="center"/>
          </w:tcPr>
          <w:p w:rsidR="006263EF" w:rsidRPr="000579D4" w:rsidRDefault="006263EF" w:rsidP="006263EF">
            <w:pPr>
              <w:ind w:right="-93"/>
              <w:jc w:val="both"/>
              <w:rPr>
                <w:rFonts w:ascii="Amelia Basic Regular" w:hAnsi="Amelia Basic Regular"/>
              </w:rPr>
            </w:pPr>
            <w:r w:rsidRPr="000579D4">
              <w:rPr>
                <w:rFonts w:ascii="Amelia Basic Regular" w:hAnsi="Amelia Basic Regular"/>
              </w:rPr>
              <w:t>25.00 m. (o 5 automóviles)</w:t>
            </w:r>
          </w:p>
        </w:tc>
        <w:tc>
          <w:tcPr>
            <w:tcW w:w="1207" w:type="dxa"/>
            <w:shd w:val="clear" w:color="auto" w:fill="auto"/>
            <w:vAlign w:val="center"/>
          </w:tcPr>
          <w:p w:rsidR="006263EF" w:rsidRPr="000579D4" w:rsidRDefault="006263EF" w:rsidP="006263EF">
            <w:pPr>
              <w:ind w:right="-93"/>
              <w:jc w:val="both"/>
              <w:rPr>
                <w:rFonts w:ascii="Amelia Basic Regular" w:hAnsi="Amelia Basic Regular"/>
              </w:rPr>
            </w:pPr>
            <w:r w:rsidRPr="000579D4">
              <w:rPr>
                <w:rFonts w:ascii="Amelia Basic Regular" w:hAnsi="Amelia Basic Regular"/>
              </w:rPr>
              <w:t>16.00 m. mínimo cada caseta</w:t>
            </w:r>
          </w:p>
        </w:tc>
      </w:tr>
    </w:tbl>
    <w:p w:rsidR="00C97063" w:rsidRPr="002D5DFA" w:rsidRDefault="00C97063" w:rsidP="006263EF">
      <w:pPr>
        <w:pStyle w:val="Prrafodelista"/>
        <w:ind w:left="567" w:right="-93" w:hanging="567"/>
        <w:jc w:val="both"/>
        <w:rPr>
          <w:rFonts w:ascii="Arial" w:hAnsi="Arial" w:cs="Arial"/>
          <w:sz w:val="20"/>
          <w:szCs w:val="20"/>
        </w:rPr>
      </w:pPr>
      <w:r w:rsidRPr="00D16E77">
        <w:rPr>
          <w:rFonts w:ascii="Arial" w:hAnsi="Arial" w:cs="Arial"/>
          <w:sz w:val="20"/>
          <w:szCs w:val="20"/>
        </w:rPr>
        <w:t>XI</w:t>
      </w:r>
      <w:r>
        <w:rPr>
          <w:rFonts w:ascii="Arial" w:hAnsi="Arial" w:cs="Arial"/>
          <w:sz w:val="20"/>
          <w:szCs w:val="20"/>
        </w:rPr>
        <w:t xml:space="preserve">.- </w:t>
      </w:r>
      <w:r w:rsidRPr="002D5DFA">
        <w:rPr>
          <w:rFonts w:ascii="Arial" w:hAnsi="Arial" w:cs="Arial"/>
          <w:sz w:val="20"/>
          <w:szCs w:val="20"/>
        </w:rPr>
        <w:t xml:space="preserve">Se instalarán controles de acceso en función a la escala del fraccionamiento, siempre y cuando los mismos queden instalados en la propiedad del fraccionador y en el caso de estar en el camellón de la vialidad de acceso, este deberá tener 3.00 o 4.00 metros de ancho en el sitio de la edificación, bajo las siguientes disposiciones:          </w:t>
      </w:r>
    </w:p>
    <w:p w:rsidR="00C97063" w:rsidRPr="002D5DFA" w:rsidRDefault="00C97063" w:rsidP="006263EF">
      <w:pPr>
        <w:pStyle w:val="Prrafodelista"/>
        <w:ind w:left="567" w:right="-93" w:hanging="567"/>
        <w:jc w:val="both"/>
        <w:rPr>
          <w:rFonts w:ascii="Arial" w:hAnsi="Arial" w:cs="Arial"/>
          <w:sz w:val="20"/>
          <w:szCs w:val="20"/>
        </w:rPr>
      </w:pPr>
    </w:p>
    <w:p w:rsidR="00C97063" w:rsidRPr="002D5DFA" w:rsidRDefault="00C97063" w:rsidP="006263EF">
      <w:pPr>
        <w:pStyle w:val="Prrafodelista"/>
        <w:numPr>
          <w:ilvl w:val="0"/>
          <w:numId w:val="8"/>
        </w:numPr>
        <w:spacing w:after="160" w:line="259" w:lineRule="auto"/>
        <w:ind w:left="567" w:right="-93" w:hanging="567"/>
        <w:jc w:val="both"/>
        <w:rPr>
          <w:rFonts w:ascii="Arial" w:hAnsi="Arial" w:cs="Arial"/>
          <w:sz w:val="20"/>
          <w:szCs w:val="20"/>
        </w:rPr>
      </w:pPr>
      <w:r w:rsidRPr="002D5DFA">
        <w:rPr>
          <w:rFonts w:ascii="Arial" w:hAnsi="Arial" w:cs="Arial"/>
          <w:sz w:val="20"/>
          <w:szCs w:val="20"/>
        </w:rPr>
        <w:t>En fraccionamientos de densidad muy baja (H1), densidad baja (H2) y “clúster” de hasta 30 unidades unifamiliares con o sin caseta de vigilancia, se permitirá controles de acceso tipo portón o reja corrediza automatizada en entradas usando elementos de control como tarjeta, control remoto o sensor de proximidad.</w:t>
      </w:r>
    </w:p>
    <w:p w:rsidR="00C97063" w:rsidRPr="002D5DFA" w:rsidRDefault="00C97063" w:rsidP="006263EF">
      <w:pPr>
        <w:pStyle w:val="Prrafodelista"/>
        <w:numPr>
          <w:ilvl w:val="0"/>
          <w:numId w:val="8"/>
        </w:numPr>
        <w:spacing w:after="160" w:line="259" w:lineRule="auto"/>
        <w:ind w:left="567" w:right="-93" w:hanging="567"/>
        <w:jc w:val="both"/>
        <w:rPr>
          <w:rFonts w:ascii="Arial" w:hAnsi="Arial" w:cs="Arial"/>
          <w:sz w:val="20"/>
          <w:szCs w:val="20"/>
        </w:rPr>
      </w:pPr>
      <w:r w:rsidRPr="002D5DFA">
        <w:rPr>
          <w:rFonts w:ascii="Arial" w:hAnsi="Arial" w:cs="Arial"/>
          <w:sz w:val="20"/>
          <w:szCs w:val="20"/>
        </w:rPr>
        <w:lastRenderedPageBreak/>
        <w:t>En fraccionamientos o “clúster” con máximo 30 unidades unifamiliares con caseta de vigilancia, se permitirán controles de acceso tipo portón o reja corrediza manual o automatizada, con cierre de la misma únicamente por la noche en horario determinado por los habitantes de común acuerdo, debiendo permanecer abierto durante el día. Para el control vehicular se podrá utilizar control con barrera de acceso automatizada autorizada por la Dirección de Desarrollo Urbano.</w:t>
      </w:r>
    </w:p>
    <w:p w:rsidR="00C97063" w:rsidRPr="002D5DFA" w:rsidRDefault="00C97063" w:rsidP="006263EF">
      <w:pPr>
        <w:pStyle w:val="Prrafodelista"/>
        <w:numPr>
          <w:ilvl w:val="0"/>
          <w:numId w:val="8"/>
        </w:numPr>
        <w:spacing w:after="160" w:line="259" w:lineRule="auto"/>
        <w:ind w:left="567" w:right="-93" w:hanging="567"/>
        <w:jc w:val="both"/>
        <w:rPr>
          <w:rFonts w:ascii="Arial" w:hAnsi="Arial" w:cs="Arial"/>
          <w:sz w:val="20"/>
          <w:szCs w:val="20"/>
        </w:rPr>
      </w:pPr>
      <w:r w:rsidRPr="002D5DFA">
        <w:rPr>
          <w:rFonts w:ascii="Arial" w:hAnsi="Arial" w:cs="Arial"/>
          <w:sz w:val="20"/>
          <w:szCs w:val="20"/>
        </w:rPr>
        <w:t>En fraccionamientos o “clúster” de entre 31 y 150 unidades unifamiliares con caseta de vigilancia, el control de acceso será tipo pluma automatizada  u otro sistema de barrera de acceso autorizada por la Dirección de Desarrollo Urbano.</w:t>
      </w:r>
    </w:p>
    <w:p w:rsidR="00C97063" w:rsidRPr="002D5DFA" w:rsidRDefault="00C97063" w:rsidP="006263EF">
      <w:pPr>
        <w:pStyle w:val="Prrafodelista"/>
        <w:numPr>
          <w:ilvl w:val="0"/>
          <w:numId w:val="8"/>
        </w:numPr>
        <w:spacing w:after="160" w:line="259" w:lineRule="auto"/>
        <w:ind w:left="567" w:right="-93" w:hanging="567"/>
        <w:jc w:val="both"/>
        <w:rPr>
          <w:rFonts w:ascii="Arial" w:hAnsi="Arial" w:cs="Arial"/>
          <w:sz w:val="20"/>
          <w:szCs w:val="20"/>
        </w:rPr>
      </w:pPr>
      <w:r w:rsidRPr="002D5DFA">
        <w:rPr>
          <w:rFonts w:ascii="Arial" w:hAnsi="Arial" w:cs="Arial"/>
          <w:sz w:val="20"/>
          <w:szCs w:val="20"/>
        </w:rPr>
        <w:t>En fraccionamientos mayores a 150 unidades unifamiliares en densidades media (H3), media-baja (H3.3), intermedia (H3.7), media-alta (H4) o alta (H5), se permitirán únicamente controles tipo barrera de acceso vehicular automatizada autorizada por la Dirección de Desarrollo Urbano.</w:t>
      </w:r>
    </w:p>
    <w:p w:rsidR="00C97063" w:rsidRPr="002D5DFA" w:rsidRDefault="00C97063" w:rsidP="006263EF">
      <w:pPr>
        <w:pStyle w:val="Prrafodelista"/>
        <w:numPr>
          <w:ilvl w:val="0"/>
          <w:numId w:val="8"/>
        </w:numPr>
        <w:spacing w:after="160" w:line="259" w:lineRule="auto"/>
        <w:ind w:left="567" w:right="-93" w:hanging="567"/>
        <w:jc w:val="both"/>
        <w:rPr>
          <w:rFonts w:ascii="Arial" w:hAnsi="Arial" w:cs="Arial"/>
          <w:sz w:val="20"/>
          <w:szCs w:val="20"/>
        </w:rPr>
      </w:pPr>
      <w:r w:rsidRPr="002D5DFA">
        <w:rPr>
          <w:rFonts w:ascii="Arial" w:hAnsi="Arial" w:cs="Arial"/>
          <w:sz w:val="20"/>
          <w:szCs w:val="20"/>
        </w:rPr>
        <w:t>En todas las opciones, en caso de segregar el acceso para visitantes o en caso de utilizarse barreras de acceso vehicular manuales, se deberá contar forzosamente con caseta de vigilancia y personal de operación de la misma.</w:t>
      </w:r>
    </w:p>
    <w:p w:rsidR="00C97063" w:rsidRDefault="00C97063" w:rsidP="006263EF">
      <w:pPr>
        <w:pStyle w:val="Prrafodelista"/>
        <w:numPr>
          <w:ilvl w:val="0"/>
          <w:numId w:val="8"/>
        </w:numPr>
        <w:spacing w:after="160" w:line="259" w:lineRule="auto"/>
        <w:ind w:left="567" w:right="-93" w:hanging="567"/>
        <w:jc w:val="both"/>
        <w:rPr>
          <w:rFonts w:ascii="Arial" w:hAnsi="Arial" w:cs="Arial"/>
          <w:sz w:val="20"/>
          <w:szCs w:val="20"/>
        </w:rPr>
      </w:pPr>
      <w:r w:rsidRPr="002D5DFA">
        <w:rPr>
          <w:rFonts w:ascii="Arial" w:hAnsi="Arial" w:cs="Arial"/>
          <w:sz w:val="20"/>
          <w:szCs w:val="20"/>
        </w:rPr>
        <w:t>Se permitirá el cierre con portón o reja manual o automática en desarrollos existentes, condicionando la apertura del mismo durante el día y el cierre durante la noche cuando éstos tengan menos de 30 viviendas; para las unidades multifamiliares que tengan entre 31 y 150 viviendas, el control del acceso será con pluma levadiza automatizada u otro sistema de barrera de acceso; para unidades con más de 150 viviendas el acceso se controlará con caseta y pluma levadiza automatizada u otro sistema de barrera de acceso, en las condiciones que la Dirección de Desarrollo Urbano determine.</w:t>
      </w:r>
    </w:p>
    <w:p w:rsidR="00C97063" w:rsidRPr="002D5DFA" w:rsidRDefault="00C97063" w:rsidP="006263EF">
      <w:pPr>
        <w:pStyle w:val="Prrafodelista"/>
        <w:spacing w:after="160" w:line="259" w:lineRule="auto"/>
        <w:ind w:left="567" w:right="-93" w:hanging="567"/>
        <w:jc w:val="both"/>
        <w:rPr>
          <w:rFonts w:ascii="Arial" w:hAnsi="Arial" w:cs="Arial"/>
          <w:sz w:val="20"/>
          <w:szCs w:val="20"/>
        </w:rPr>
      </w:pPr>
      <w:r>
        <w:rPr>
          <w:rFonts w:ascii="Arial" w:hAnsi="Arial" w:cs="Arial"/>
          <w:sz w:val="20"/>
          <w:szCs w:val="20"/>
        </w:rPr>
        <w:t xml:space="preserve">XII.- </w:t>
      </w:r>
      <w:r w:rsidR="002E2CB2">
        <w:rPr>
          <w:rFonts w:ascii="Arial" w:hAnsi="Arial" w:cs="Arial"/>
          <w:sz w:val="20"/>
          <w:szCs w:val="20"/>
        </w:rPr>
        <w:t xml:space="preserve"> </w:t>
      </w:r>
      <w:r w:rsidRPr="002D5DFA">
        <w:rPr>
          <w:rFonts w:ascii="Arial" w:hAnsi="Arial" w:cs="Arial"/>
          <w:sz w:val="20"/>
          <w:szCs w:val="20"/>
        </w:rPr>
        <w:t>En los casos en que el desarrollo habitacional se encuentre sobre una vialidad primaria o colectora, o que esté considerada como Corredor Urbano con un uso compatible con vivienda de acuerdo al Plan Director de Desarrollo Urbano vigente, deberá contar con una salida de emergencia independiente del acceso y salidas principales; en los casos en que el desarrollo habitacional cuente con más de treinta unidades unifamiliares deberá contar con una salida de emergencia de un ancho mínimo de 9 metros, con mecanismo de apertura mediante cerrojo que pueda abrirse por dentro del desarrollo habitacional en caso de que el desarrollo habitacional cuente con menos de 30 unidades unifamiliares, no requerirá contar con una salida de emergencia.</w:t>
      </w:r>
      <w:r>
        <w:rPr>
          <w:rFonts w:ascii="Arial" w:hAnsi="Arial" w:cs="Arial"/>
          <w:sz w:val="20"/>
          <w:szCs w:val="20"/>
        </w:rPr>
        <w:t xml:space="preserve"> </w:t>
      </w:r>
    </w:p>
    <w:p w:rsidR="00C97063" w:rsidRDefault="00C97063" w:rsidP="006263EF">
      <w:pPr>
        <w:pStyle w:val="Prrafodelista"/>
        <w:tabs>
          <w:tab w:val="left" w:pos="709"/>
        </w:tabs>
        <w:spacing w:after="160" w:line="259" w:lineRule="auto"/>
        <w:ind w:left="567" w:right="-93"/>
        <w:jc w:val="both"/>
        <w:rPr>
          <w:rFonts w:ascii="Arial" w:hAnsi="Arial" w:cs="Arial"/>
          <w:sz w:val="20"/>
          <w:szCs w:val="20"/>
        </w:rPr>
      </w:pPr>
      <w:r w:rsidRPr="002D5DFA">
        <w:rPr>
          <w:rFonts w:ascii="Arial" w:hAnsi="Arial" w:cs="Arial"/>
          <w:sz w:val="20"/>
          <w:szCs w:val="20"/>
        </w:rPr>
        <w:t>En caso de que suceda alguna contingencia vial, percance, accidente, inundación, entre otros, el fraccionamiento se verá obligado a abrir sus puertas o accesos controlados y las salidas de emergencia para dar afluencia al tránsito vehicular descongestionando esta vialidad primaria o colectora a través del fraccionamiento.</w:t>
      </w:r>
    </w:p>
    <w:p w:rsidR="00C97063" w:rsidRPr="002D5DFA" w:rsidRDefault="00C97063" w:rsidP="006263EF">
      <w:pPr>
        <w:pStyle w:val="Prrafodelista"/>
        <w:tabs>
          <w:tab w:val="left" w:pos="709"/>
        </w:tabs>
        <w:spacing w:after="160" w:line="259" w:lineRule="auto"/>
        <w:ind w:left="567" w:right="-93" w:hanging="567"/>
        <w:jc w:val="both"/>
        <w:rPr>
          <w:rFonts w:ascii="Arial" w:hAnsi="Arial" w:cs="Arial"/>
          <w:sz w:val="20"/>
          <w:szCs w:val="20"/>
        </w:rPr>
      </w:pPr>
      <w:r>
        <w:rPr>
          <w:rFonts w:ascii="Arial" w:hAnsi="Arial" w:cs="Arial"/>
          <w:sz w:val="20"/>
          <w:szCs w:val="20"/>
        </w:rPr>
        <w:t xml:space="preserve">XIII.- </w:t>
      </w:r>
      <w:r w:rsidRPr="002D5DFA">
        <w:rPr>
          <w:rFonts w:ascii="Arial" w:hAnsi="Arial" w:cs="Arial"/>
          <w:sz w:val="20"/>
          <w:szCs w:val="20"/>
        </w:rPr>
        <w:t xml:space="preserve">Los casos no previstos en el presente artículo, con relación al acceso controlado a los fraccionamientos nuevos, la autorización de accesos controlados a fraccionamientos existentes, serán resueltos por la Dirección de Desarrollo Urbano en los términos del presente ordenamiento. </w:t>
      </w:r>
    </w:p>
    <w:p w:rsidR="00C97063" w:rsidRPr="002D5DFA" w:rsidRDefault="00C97063" w:rsidP="006263EF">
      <w:pPr>
        <w:ind w:right="-93"/>
        <w:jc w:val="center"/>
        <w:rPr>
          <w:rFonts w:ascii="Arial" w:hAnsi="Arial" w:cs="Arial"/>
          <w:b/>
          <w:sz w:val="20"/>
          <w:szCs w:val="20"/>
        </w:rPr>
      </w:pPr>
      <w:r w:rsidRPr="002D5DFA">
        <w:rPr>
          <w:rFonts w:ascii="Arial" w:hAnsi="Arial" w:cs="Arial"/>
          <w:b/>
          <w:sz w:val="20"/>
          <w:szCs w:val="20"/>
        </w:rPr>
        <w:t>TRANSITORIOS</w:t>
      </w:r>
    </w:p>
    <w:p w:rsidR="00C97063" w:rsidRPr="002D5DFA" w:rsidRDefault="00C97063" w:rsidP="006263EF">
      <w:pPr>
        <w:ind w:right="-93"/>
        <w:jc w:val="both"/>
        <w:rPr>
          <w:rFonts w:ascii="Arial" w:hAnsi="Arial" w:cs="Arial"/>
          <w:b/>
          <w:sz w:val="20"/>
          <w:szCs w:val="20"/>
        </w:rPr>
      </w:pPr>
    </w:p>
    <w:p w:rsidR="00C97063" w:rsidRPr="002D5DFA" w:rsidRDefault="00C97063" w:rsidP="006263EF">
      <w:pPr>
        <w:ind w:right="-93"/>
        <w:jc w:val="both"/>
        <w:rPr>
          <w:rFonts w:ascii="Arial" w:hAnsi="Arial" w:cs="Arial"/>
          <w:sz w:val="20"/>
          <w:szCs w:val="20"/>
        </w:rPr>
      </w:pPr>
      <w:r w:rsidRPr="002D5DFA">
        <w:rPr>
          <w:rFonts w:ascii="Arial" w:hAnsi="Arial" w:cs="Arial"/>
          <w:b/>
          <w:sz w:val="20"/>
          <w:szCs w:val="20"/>
        </w:rPr>
        <w:t xml:space="preserve">PRIMERO. </w:t>
      </w:r>
      <w:r w:rsidRPr="002D5DFA">
        <w:rPr>
          <w:rFonts w:ascii="Arial" w:hAnsi="Arial" w:cs="Arial"/>
          <w:sz w:val="20"/>
          <w:szCs w:val="20"/>
        </w:rPr>
        <w:t>Los fraccionamientos previamente autorizados que cuenten con caseta o controles de acceso, deberán operar bajo el concepto de acceso controlado solicitando su regularización a la Dirección de Desarrollo Urbano. Éstos se autorizarán como acceso controlado y se resolverá conforme a su funcionamiento y situación actual o situaciones similares existentes y de acuerdo al reglamento vigente al inicio del trámite de dichos fraccionamientos previamente autorizados.</w:t>
      </w:r>
    </w:p>
    <w:p w:rsidR="00C97063" w:rsidRPr="002D5DFA" w:rsidRDefault="00C97063" w:rsidP="006263EF">
      <w:pPr>
        <w:ind w:right="-93"/>
        <w:jc w:val="both"/>
        <w:rPr>
          <w:rFonts w:ascii="Arial" w:hAnsi="Arial" w:cs="Arial"/>
          <w:sz w:val="20"/>
          <w:szCs w:val="20"/>
        </w:rPr>
      </w:pPr>
    </w:p>
    <w:p w:rsidR="00C97063" w:rsidRPr="002D5DFA" w:rsidRDefault="00C97063" w:rsidP="006263EF">
      <w:pPr>
        <w:ind w:right="-93" w:firstLine="708"/>
        <w:jc w:val="both"/>
        <w:rPr>
          <w:rFonts w:ascii="Arial" w:hAnsi="Arial" w:cs="Arial"/>
          <w:sz w:val="20"/>
          <w:szCs w:val="20"/>
        </w:rPr>
      </w:pPr>
      <w:r w:rsidRPr="002D5DFA">
        <w:rPr>
          <w:rFonts w:ascii="Arial" w:hAnsi="Arial" w:cs="Arial"/>
          <w:sz w:val="20"/>
          <w:szCs w:val="20"/>
        </w:rPr>
        <w:t>Con base en lo anterior, la Dirección llevará a cabo la evaluación de cada caso en particular para proceder a su autorización acorde al presente reglamento.</w:t>
      </w:r>
    </w:p>
    <w:p w:rsidR="00C97063" w:rsidRPr="002D5DFA" w:rsidRDefault="00C97063" w:rsidP="006263EF">
      <w:pPr>
        <w:pStyle w:val="Prrafodelista"/>
        <w:ind w:left="0" w:right="-93"/>
        <w:rPr>
          <w:rFonts w:ascii="Arial" w:hAnsi="Arial" w:cs="Arial"/>
          <w:sz w:val="20"/>
          <w:szCs w:val="20"/>
        </w:rPr>
      </w:pPr>
    </w:p>
    <w:p w:rsidR="00C97063" w:rsidRPr="002D5DFA" w:rsidRDefault="00C97063" w:rsidP="006263EF">
      <w:pPr>
        <w:ind w:right="-93"/>
        <w:jc w:val="both"/>
        <w:rPr>
          <w:rFonts w:ascii="Arial" w:hAnsi="Arial" w:cs="Arial"/>
          <w:sz w:val="20"/>
          <w:szCs w:val="20"/>
        </w:rPr>
      </w:pPr>
      <w:r w:rsidRPr="002D5DFA">
        <w:rPr>
          <w:rFonts w:ascii="Arial" w:hAnsi="Arial" w:cs="Arial"/>
          <w:b/>
          <w:sz w:val="20"/>
          <w:szCs w:val="20"/>
        </w:rPr>
        <w:t xml:space="preserve">SEGUNDO. </w:t>
      </w:r>
      <w:r w:rsidRPr="002D5DFA">
        <w:rPr>
          <w:rFonts w:ascii="Arial" w:hAnsi="Arial" w:cs="Arial"/>
          <w:sz w:val="20"/>
          <w:szCs w:val="20"/>
        </w:rPr>
        <w:t>Las reformas al presente Reglamento entrarán en vigor al día siguiente de su publicación en Periódico Oficial del Gobierno del Estado, independiente de que se haga lo propio en la Gaceta Municipal.</w:t>
      </w:r>
    </w:p>
    <w:p w:rsidR="00C97063" w:rsidRPr="002D5DFA" w:rsidRDefault="00C97063" w:rsidP="006263EF">
      <w:pPr>
        <w:ind w:right="-93"/>
        <w:jc w:val="both"/>
        <w:rPr>
          <w:rFonts w:ascii="Arial" w:hAnsi="Arial" w:cs="Arial"/>
          <w:sz w:val="20"/>
          <w:szCs w:val="20"/>
        </w:rPr>
      </w:pPr>
    </w:p>
    <w:p w:rsidR="00C97063" w:rsidRPr="002D5DFA" w:rsidRDefault="00C97063" w:rsidP="006263EF">
      <w:pPr>
        <w:ind w:right="-93"/>
        <w:jc w:val="both"/>
        <w:rPr>
          <w:rFonts w:ascii="Arial" w:hAnsi="Arial" w:cs="Arial"/>
          <w:sz w:val="20"/>
          <w:szCs w:val="20"/>
        </w:rPr>
      </w:pPr>
      <w:r w:rsidRPr="002D5DFA">
        <w:rPr>
          <w:rFonts w:ascii="Arial" w:hAnsi="Arial" w:cs="Arial"/>
          <w:b/>
          <w:sz w:val="20"/>
          <w:szCs w:val="20"/>
        </w:rPr>
        <w:t xml:space="preserve">TERCERO. </w:t>
      </w:r>
      <w:r w:rsidRPr="002D5DFA">
        <w:rPr>
          <w:rFonts w:ascii="Arial" w:hAnsi="Arial" w:cs="Arial"/>
          <w:sz w:val="20"/>
          <w:szCs w:val="20"/>
        </w:rPr>
        <w:t>Se derogan todas las disposiciones que contravengan al presente Reglamento.</w:t>
      </w:r>
    </w:p>
    <w:p w:rsidR="00111413" w:rsidRPr="007E2385" w:rsidRDefault="00111413" w:rsidP="00111413">
      <w:pPr>
        <w:jc w:val="center"/>
        <w:rPr>
          <w:rFonts w:ascii="Arial" w:eastAsia="Times" w:hAnsi="Arial" w:cs="Arial"/>
          <w:b/>
          <w:sz w:val="20"/>
          <w:szCs w:val="20"/>
        </w:rPr>
      </w:pPr>
    </w:p>
    <w:p w:rsidR="00111413" w:rsidRPr="007E2385" w:rsidRDefault="00111413" w:rsidP="00111413">
      <w:pPr>
        <w:jc w:val="center"/>
        <w:rPr>
          <w:rFonts w:ascii="Arial" w:eastAsia="Times" w:hAnsi="Arial" w:cs="Arial"/>
          <w:b/>
          <w:sz w:val="20"/>
          <w:szCs w:val="20"/>
        </w:rPr>
      </w:pPr>
      <w:bookmarkStart w:id="1" w:name="DOS"/>
      <w:r>
        <w:rPr>
          <w:rFonts w:ascii="Arial" w:eastAsia="Times" w:hAnsi="Arial" w:cs="Arial"/>
          <w:b/>
          <w:sz w:val="20"/>
          <w:szCs w:val="20"/>
        </w:rPr>
        <w:t xml:space="preserve">A C U E R D O     </w:t>
      </w:r>
      <w:r>
        <w:rPr>
          <w:rFonts w:ascii="Arial" w:hAnsi="Arial" w:cs="Arial"/>
          <w:b/>
          <w:sz w:val="20"/>
          <w:szCs w:val="20"/>
        </w:rPr>
        <w:t>02</w:t>
      </w:r>
      <w:r w:rsidRPr="0087153C">
        <w:rPr>
          <w:rFonts w:ascii="Arial" w:hAnsi="Arial" w:cs="Arial"/>
          <w:b/>
          <w:sz w:val="20"/>
          <w:szCs w:val="20"/>
        </w:rPr>
        <w:t>/</w:t>
      </w:r>
      <w:r>
        <w:rPr>
          <w:rFonts w:ascii="Arial" w:hAnsi="Arial" w:cs="Arial"/>
          <w:b/>
          <w:sz w:val="20"/>
          <w:szCs w:val="20"/>
        </w:rPr>
        <w:t>01</w:t>
      </w:r>
      <w:r w:rsidRPr="0087153C">
        <w:rPr>
          <w:rFonts w:ascii="Arial" w:hAnsi="Arial" w:cs="Arial"/>
          <w:b/>
          <w:sz w:val="20"/>
          <w:szCs w:val="20"/>
        </w:rPr>
        <w:t>/1</w:t>
      </w:r>
      <w:r>
        <w:rPr>
          <w:rFonts w:ascii="Arial" w:hAnsi="Arial" w:cs="Arial"/>
          <w:b/>
          <w:sz w:val="20"/>
          <w:szCs w:val="20"/>
        </w:rPr>
        <w:t>6</w:t>
      </w:r>
    </w:p>
    <w:bookmarkEnd w:id="1"/>
    <w:p w:rsidR="00111413" w:rsidRPr="007E2385" w:rsidRDefault="00111413" w:rsidP="00111413">
      <w:pPr>
        <w:jc w:val="both"/>
        <w:rPr>
          <w:rFonts w:ascii="Arial" w:eastAsia="Times" w:hAnsi="Arial" w:cs="Arial"/>
          <w:sz w:val="20"/>
          <w:szCs w:val="20"/>
        </w:rPr>
      </w:pPr>
    </w:p>
    <w:p w:rsidR="00111413" w:rsidRPr="00366F17" w:rsidRDefault="00111413" w:rsidP="00111413">
      <w:pPr>
        <w:jc w:val="both"/>
        <w:rPr>
          <w:rFonts w:ascii="Arial" w:eastAsia="Times" w:hAnsi="Arial" w:cs="Arial"/>
          <w:sz w:val="20"/>
          <w:szCs w:val="20"/>
        </w:rPr>
      </w:pPr>
      <w:r w:rsidRPr="00366F17">
        <w:rPr>
          <w:rFonts w:ascii="Arial" w:eastAsia="Times" w:hAnsi="Arial" w:cs="Arial"/>
          <w:sz w:val="20"/>
          <w:szCs w:val="20"/>
        </w:rPr>
        <w:lastRenderedPageBreak/>
        <w:t>PRIMERO: Se aprueba el dictamen presentado por las Comisiones de Gobernación y Reglamentos y de Planeación, Urbanismo, Obras Públicas y Centro Histórico, en consecuencia, la reforma del artículo 93 y adición del 93 bis, del Reglamento de Desarrollo Urbano y Construcciones para el Municipio de Saltillo, Coahuila.</w:t>
      </w:r>
    </w:p>
    <w:p w:rsidR="00111413" w:rsidRPr="00366F17" w:rsidRDefault="00111413" w:rsidP="00111413">
      <w:pPr>
        <w:jc w:val="both"/>
        <w:rPr>
          <w:rFonts w:ascii="Arial" w:eastAsia="Times" w:hAnsi="Arial" w:cs="Arial"/>
          <w:sz w:val="20"/>
          <w:szCs w:val="20"/>
        </w:rPr>
      </w:pPr>
    </w:p>
    <w:p w:rsidR="00111413" w:rsidRDefault="00111413" w:rsidP="00111413">
      <w:pPr>
        <w:jc w:val="both"/>
        <w:rPr>
          <w:rFonts w:ascii="Arial" w:eastAsia="Times" w:hAnsi="Arial" w:cs="Arial"/>
          <w:sz w:val="20"/>
          <w:szCs w:val="20"/>
        </w:rPr>
      </w:pPr>
      <w:r w:rsidRPr="00366F17">
        <w:rPr>
          <w:rFonts w:ascii="Arial" w:eastAsia="Times" w:hAnsi="Arial" w:cs="Arial"/>
          <w:sz w:val="20"/>
          <w:szCs w:val="20"/>
        </w:rPr>
        <w:t>SEGUNDO: Publíquese en el Periódico Oficial del Gobierno del Estado independientemente de que se haga lo propio en la Gaceta Municipal.</w:t>
      </w:r>
    </w:p>
    <w:p w:rsidR="00885189" w:rsidRDefault="00885189" w:rsidP="00111413">
      <w:pPr>
        <w:jc w:val="both"/>
        <w:rPr>
          <w:rFonts w:ascii="Arial" w:eastAsia="Times" w:hAnsi="Arial" w:cs="Arial"/>
          <w:sz w:val="20"/>
          <w:szCs w:val="20"/>
        </w:rPr>
      </w:pPr>
    </w:p>
    <w:p w:rsidR="00111413" w:rsidRPr="007E2385" w:rsidRDefault="00111413" w:rsidP="00111413">
      <w:pPr>
        <w:jc w:val="both"/>
        <w:rPr>
          <w:rFonts w:ascii="Arial" w:eastAsia="Times" w:hAnsi="Arial" w:cs="Arial"/>
          <w:sz w:val="20"/>
          <w:szCs w:val="20"/>
        </w:rPr>
      </w:pPr>
      <w:r w:rsidRPr="007E2385">
        <w:rPr>
          <w:rFonts w:ascii="Arial" w:eastAsia="Times" w:hAnsi="Arial" w:cs="Arial"/>
          <w:sz w:val="20"/>
          <w:szCs w:val="20"/>
        </w:rPr>
        <w:t>.…..……………………….</w:t>
      </w:r>
    </w:p>
    <w:p w:rsidR="00885189" w:rsidRDefault="00885189" w:rsidP="00111413">
      <w:pPr>
        <w:tabs>
          <w:tab w:val="left" w:pos="3090"/>
        </w:tabs>
        <w:ind w:left="2832" w:hanging="2124"/>
        <w:jc w:val="both"/>
        <w:rPr>
          <w:rFonts w:ascii="Arial" w:eastAsia="Times" w:hAnsi="Arial" w:cs="Arial"/>
          <w:b/>
          <w:sz w:val="20"/>
          <w:szCs w:val="20"/>
        </w:rPr>
      </w:pPr>
    </w:p>
    <w:p w:rsidR="00111413" w:rsidRDefault="00111413" w:rsidP="00111413">
      <w:pPr>
        <w:tabs>
          <w:tab w:val="left" w:pos="3090"/>
        </w:tabs>
        <w:ind w:left="2832" w:hanging="2124"/>
        <w:jc w:val="both"/>
        <w:rPr>
          <w:rFonts w:ascii="Arial" w:eastAsia="Times" w:hAnsi="Arial" w:cs="Arial"/>
          <w:b/>
          <w:sz w:val="20"/>
          <w:szCs w:val="20"/>
        </w:rPr>
      </w:pPr>
      <w:r w:rsidRPr="001B64E5">
        <w:rPr>
          <w:rFonts w:ascii="Arial" w:eastAsia="Times" w:hAnsi="Arial" w:cs="Arial"/>
          <w:b/>
          <w:sz w:val="20"/>
          <w:szCs w:val="20"/>
        </w:rPr>
        <w:t>INFORME FINANCIERO CORRESPONDIENTE AL MES DE DICIEMBRE DE 2015</w:t>
      </w:r>
      <w:r w:rsidRPr="00D240A9">
        <w:rPr>
          <w:rFonts w:ascii="Arial" w:eastAsia="Times" w:hAnsi="Arial" w:cs="Arial"/>
          <w:b/>
          <w:sz w:val="20"/>
          <w:szCs w:val="20"/>
        </w:rPr>
        <w:t>.</w:t>
      </w:r>
    </w:p>
    <w:p w:rsidR="00111413" w:rsidRPr="007E2385" w:rsidRDefault="00111413" w:rsidP="00111413">
      <w:pPr>
        <w:tabs>
          <w:tab w:val="left" w:pos="3090"/>
        </w:tabs>
        <w:ind w:left="2832" w:hanging="2124"/>
        <w:jc w:val="both"/>
        <w:rPr>
          <w:rFonts w:ascii="Arial" w:eastAsia="Times" w:hAnsi="Arial" w:cs="Arial"/>
          <w:sz w:val="20"/>
          <w:szCs w:val="20"/>
        </w:rPr>
      </w:pPr>
    </w:p>
    <w:p w:rsidR="00111413" w:rsidRPr="007E2385" w:rsidRDefault="00111413" w:rsidP="00111413">
      <w:pPr>
        <w:jc w:val="center"/>
        <w:rPr>
          <w:rFonts w:ascii="Arial" w:eastAsia="Times" w:hAnsi="Arial" w:cs="Arial"/>
          <w:b/>
          <w:sz w:val="20"/>
          <w:szCs w:val="20"/>
        </w:rPr>
      </w:pPr>
      <w:bookmarkStart w:id="2" w:name="TRES"/>
      <w:r>
        <w:rPr>
          <w:rFonts w:ascii="Arial" w:eastAsia="Times" w:hAnsi="Arial" w:cs="Arial"/>
          <w:b/>
          <w:sz w:val="20"/>
          <w:szCs w:val="20"/>
        </w:rPr>
        <w:t xml:space="preserve">A C U E R D O     </w:t>
      </w:r>
      <w:r>
        <w:rPr>
          <w:rFonts w:ascii="Arial" w:hAnsi="Arial" w:cs="Arial"/>
          <w:b/>
          <w:sz w:val="20"/>
          <w:szCs w:val="20"/>
          <w:lang w:val="es-MX"/>
        </w:rPr>
        <w:t>03/01/16</w:t>
      </w:r>
    </w:p>
    <w:bookmarkEnd w:id="2"/>
    <w:p w:rsidR="00111413" w:rsidRPr="007E2385" w:rsidRDefault="00111413" w:rsidP="00111413">
      <w:pPr>
        <w:jc w:val="both"/>
        <w:rPr>
          <w:rFonts w:ascii="Arial" w:eastAsia="Times" w:hAnsi="Arial" w:cs="Arial"/>
          <w:b/>
          <w:sz w:val="20"/>
          <w:szCs w:val="20"/>
        </w:rPr>
      </w:pPr>
    </w:p>
    <w:p w:rsidR="00111413" w:rsidRPr="00366F17" w:rsidRDefault="00111413" w:rsidP="00111413">
      <w:pPr>
        <w:jc w:val="both"/>
        <w:rPr>
          <w:rFonts w:ascii="Arial" w:eastAsia="Times" w:hAnsi="Arial" w:cs="Arial"/>
          <w:sz w:val="20"/>
          <w:szCs w:val="20"/>
        </w:rPr>
      </w:pPr>
      <w:r w:rsidRPr="00366F17">
        <w:rPr>
          <w:rFonts w:ascii="Arial" w:eastAsia="Times" w:hAnsi="Arial" w:cs="Arial"/>
          <w:sz w:val="20"/>
          <w:szCs w:val="20"/>
        </w:rPr>
        <w:t>PRIMERO: Se aprueba el Informe financiero correspondiente al mes de diciembre de 2015, presentado por la Tesorería Municipal.</w:t>
      </w:r>
    </w:p>
    <w:p w:rsidR="00111413" w:rsidRPr="00366F17" w:rsidRDefault="00111413" w:rsidP="00111413">
      <w:pPr>
        <w:jc w:val="both"/>
        <w:rPr>
          <w:rFonts w:ascii="Arial" w:eastAsia="Times" w:hAnsi="Arial" w:cs="Arial"/>
          <w:sz w:val="20"/>
          <w:szCs w:val="20"/>
        </w:rPr>
      </w:pPr>
    </w:p>
    <w:p w:rsidR="00885189" w:rsidRDefault="00111413" w:rsidP="00111413">
      <w:pPr>
        <w:jc w:val="both"/>
        <w:rPr>
          <w:rFonts w:ascii="Arial" w:eastAsia="Times" w:hAnsi="Arial" w:cs="Arial"/>
          <w:sz w:val="20"/>
          <w:szCs w:val="20"/>
        </w:rPr>
      </w:pPr>
      <w:r w:rsidRPr="00366F17">
        <w:rPr>
          <w:rFonts w:ascii="Arial" w:eastAsia="Times" w:hAnsi="Arial" w:cs="Arial"/>
          <w:sz w:val="20"/>
          <w:szCs w:val="20"/>
        </w:rPr>
        <w:t xml:space="preserve">SEGUNDO: Notifíquese a la Tesorería Municipal para todos los efectos a que haya lugar. </w:t>
      </w:r>
    </w:p>
    <w:p w:rsidR="00885189" w:rsidRDefault="00885189" w:rsidP="00111413">
      <w:pPr>
        <w:jc w:val="both"/>
        <w:rPr>
          <w:rFonts w:ascii="Arial" w:eastAsia="Times" w:hAnsi="Arial" w:cs="Arial"/>
          <w:sz w:val="20"/>
          <w:szCs w:val="20"/>
        </w:rPr>
      </w:pPr>
    </w:p>
    <w:p w:rsidR="00111413" w:rsidRPr="007E2385" w:rsidRDefault="00111413" w:rsidP="00111413">
      <w:pPr>
        <w:jc w:val="both"/>
        <w:rPr>
          <w:rFonts w:ascii="Arial" w:eastAsia="Times" w:hAnsi="Arial" w:cs="Arial"/>
          <w:sz w:val="20"/>
          <w:szCs w:val="20"/>
        </w:rPr>
      </w:pPr>
      <w:r w:rsidRPr="007E2385">
        <w:rPr>
          <w:rFonts w:ascii="Arial" w:eastAsia="Times" w:hAnsi="Arial" w:cs="Arial"/>
          <w:sz w:val="20"/>
          <w:szCs w:val="20"/>
        </w:rPr>
        <w:t>…..……………………….</w:t>
      </w:r>
    </w:p>
    <w:p w:rsidR="00885189" w:rsidRDefault="00885189" w:rsidP="00111413">
      <w:pPr>
        <w:jc w:val="center"/>
        <w:rPr>
          <w:rFonts w:ascii="Arial" w:eastAsia="Times" w:hAnsi="Arial" w:cs="Arial"/>
          <w:b/>
          <w:sz w:val="20"/>
          <w:szCs w:val="20"/>
        </w:rPr>
      </w:pPr>
    </w:p>
    <w:p w:rsidR="00111413" w:rsidRDefault="00111413" w:rsidP="00111413">
      <w:pPr>
        <w:jc w:val="center"/>
        <w:rPr>
          <w:rFonts w:ascii="Arial" w:eastAsia="Times" w:hAnsi="Arial" w:cs="Arial"/>
          <w:b/>
          <w:sz w:val="20"/>
          <w:szCs w:val="20"/>
        </w:rPr>
      </w:pPr>
      <w:r w:rsidRPr="001B64E5">
        <w:rPr>
          <w:rFonts w:ascii="Arial" w:eastAsia="Times" w:hAnsi="Arial" w:cs="Arial"/>
          <w:b/>
          <w:sz w:val="20"/>
          <w:szCs w:val="20"/>
        </w:rPr>
        <w:t>PRESUPUESTO DE EGRESOS MODIFICADO DEFINITIVO 2015.</w:t>
      </w:r>
    </w:p>
    <w:p w:rsidR="00111413" w:rsidRDefault="00111413" w:rsidP="00111413">
      <w:pPr>
        <w:jc w:val="center"/>
        <w:rPr>
          <w:rFonts w:ascii="Arial" w:eastAsia="Times" w:hAnsi="Arial" w:cs="Arial"/>
          <w:b/>
          <w:sz w:val="20"/>
          <w:szCs w:val="20"/>
        </w:rPr>
      </w:pPr>
    </w:p>
    <w:p w:rsidR="00111413" w:rsidRDefault="00111413" w:rsidP="00111413">
      <w:pPr>
        <w:jc w:val="center"/>
        <w:rPr>
          <w:rFonts w:ascii="Arial" w:hAnsi="Arial" w:cs="Arial"/>
          <w:b/>
          <w:color w:val="000000"/>
          <w:sz w:val="20"/>
          <w:szCs w:val="20"/>
          <w:lang w:eastAsia="es-MX"/>
        </w:rPr>
      </w:pPr>
      <w:r w:rsidRPr="0090282A">
        <w:rPr>
          <w:rFonts w:ascii="Arial" w:hAnsi="Arial" w:cs="Arial"/>
          <w:b/>
          <w:color w:val="000000"/>
          <w:sz w:val="20"/>
          <w:szCs w:val="20"/>
          <w:lang w:eastAsia="es-MX"/>
        </w:rPr>
        <w:t xml:space="preserve">PRESUPUESTO DE INGRESOS </w:t>
      </w:r>
      <w:r>
        <w:rPr>
          <w:rFonts w:ascii="Arial" w:hAnsi="Arial" w:cs="Arial"/>
          <w:b/>
          <w:color w:val="000000"/>
          <w:sz w:val="20"/>
          <w:szCs w:val="20"/>
          <w:lang w:eastAsia="es-MX"/>
        </w:rPr>
        <w:t xml:space="preserve">AL 31 DE DICIEMBRE </w:t>
      </w:r>
      <w:r w:rsidRPr="0090282A">
        <w:rPr>
          <w:rFonts w:ascii="Arial" w:hAnsi="Arial" w:cs="Arial"/>
          <w:b/>
          <w:color w:val="000000"/>
          <w:sz w:val="20"/>
          <w:szCs w:val="20"/>
          <w:lang w:eastAsia="es-MX"/>
        </w:rPr>
        <w:t>2015</w:t>
      </w:r>
    </w:p>
    <w:p w:rsidR="00111413" w:rsidRDefault="00111413" w:rsidP="00111413">
      <w:pPr>
        <w:jc w:val="center"/>
        <w:rPr>
          <w:rFonts w:ascii="Arial" w:hAnsi="Arial" w:cs="Arial"/>
          <w:b/>
          <w:color w:val="000000"/>
          <w:sz w:val="20"/>
          <w:szCs w:val="20"/>
          <w:lang w:eastAsia="es-MX"/>
        </w:rPr>
      </w:pPr>
      <w:r w:rsidRPr="0090282A">
        <w:rPr>
          <w:rFonts w:ascii="Arial" w:hAnsi="Arial" w:cs="Arial"/>
          <w:b/>
          <w:color w:val="000000"/>
          <w:sz w:val="20"/>
          <w:szCs w:val="20"/>
          <w:lang w:eastAsia="es-MX"/>
        </w:rPr>
        <w:t>CLASIFICACION ECONOMICA</w:t>
      </w:r>
    </w:p>
    <w:tbl>
      <w:tblPr>
        <w:tblW w:w="8631" w:type="dxa"/>
        <w:tblInd w:w="70" w:type="dxa"/>
        <w:tblCellMar>
          <w:left w:w="70" w:type="dxa"/>
          <w:right w:w="70" w:type="dxa"/>
        </w:tblCellMar>
        <w:tblLook w:val="04A0" w:firstRow="1" w:lastRow="0" w:firstColumn="1" w:lastColumn="0" w:noHBand="0" w:noVBand="1"/>
      </w:tblPr>
      <w:tblGrid>
        <w:gridCol w:w="776"/>
        <w:gridCol w:w="5895"/>
        <w:gridCol w:w="1960"/>
      </w:tblGrid>
      <w:tr w:rsidR="00111413" w:rsidRPr="003D0799" w:rsidTr="00C97063">
        <w:trPr>
          <w:trHeight w:val="225"/>
        </w:trPr>
        <w:tc>
          <w:tcPr>
            <w:tcW w:w="776" w:type="dxa"/>
            <w:tcBorders>
              <w:top w:val="double" w:sz="4" w:space="0" w:color="auto"/>
              <w:left w:val="double" w:sz="4" w:space="0" w:color="auto"/>
              <w:bottom w:val="double" w:sz="4" w:space="0" w:color="auto"/>
              <w:right w:val="single" w:sz="4" w:space="0" w:color="auto"/>
            </w:tcBorders>
            <w:shd w:val="clear" w:color="000000" w:fill="D9D9D9"/>
            <w:noWrap/>
            <w:vAlign w:val="center"/>
          </w:tcPr>
          <w:p w:rsidR="00111413" w:rsidRPr="003D0799" w:rsidRDefault="00111413" w:rsidP="00C97063">
            <w:pPr>
              <w:rPr>
                <w:rFonts w:ascii="Arial" w:hAnsi="Arial" w:cs="Arial"/>
                <w:b/>
                <w:bCs/>
                <w:color w:val="000000"/>
                <w:sz w:val="16"/>
                <w:szCs w:val="16"/>
                <w:lang w:eastAsia="es-MX"/>
              </w:rPr>
            </w:pPr>
          </w:p>
        </w:tc>
        <w:tc>
          <w:tcPr>
            <w:tcW w:w="5895" w:type="dxa"/>
            <w:tcBorders>
              <w:top w:val="double" w:sz="4" w:space="0" w:color="auto"/>
              <w:left w:val="nil"/>
              <w:bottom w:val="double" w:sz="4" w:space="0" w:color="auto"/>
              <w:right w:val="single" w:sz="4" w:space="0" w:color="auto"/>
            </w:tcBorders>
            <w:shd w:val="clear" w:color="000000" w:fill="D9D9D9"/>
            <w:noWrap/>
            <w:vAlign w:val="center"/>
          </w:tcPr>
          <w:p w:rsidR="00111413" w:rsidRDefault="00111413" w:rsidP="00C97063">
            <w:pPr>
              <w:jc w:val="both"/>
              <w:rPr>
                <w:rFonts w:ascii="Arial" w:hAnsi="Arial" w:cs="Arial"/>
                <w:b/>
                <w:bCs/>
                <w:color w:val="000000"/>
                <w:sz w:val="16"/>
                <w:szCs w:val="16"/>
                <w:lang w:eastAsia="es-MX"/>
              </w:rPr>
            </w:pPr>
          </w:p>
          <w:p w:rsidR="00111413" w:rsidRPr="003D0799" w:rsidRDefault="00111413" w:rsidP="00C97063">
            <w:pPr>
              <w:jc w:val="center"/>
              <w:rPr>
                <w:rFonts w:ascii="Arial" w:hAnsi="Arial" w:cs="Arial"/>
                <w:b/>
                <w:bCs/>
                <w:color w:val="000000"/>
                <w:sz w:val="16"/>
                <w:szCs w:val="16"/>
                <w:lang w:eastAsia="es-MX"/>
              </w:rPr>
            </w:pPr>
            <w:r w:rsidRPr="003D0799">
              <w:rPr>
                <w:rFonts w:ascii="Arial" w:hAnsi="Arial" w:cs="Arial"/>
                <w:b/>
                <w:bCs/>
                <w:color w:val="000000"/>
                <w:sz w:val="16"/>
                <w:szCs w:val="16"/>
                <w:lang w:eastAsia="es-MX"/>
              </w:rPr>
              <w:t>CLASIFICACIÓN ECONOMICA</w:t>
            </w:r>
          </w:p>
        </w:tc>
        <w:tc>
          <w:tcPr>
            <w:tcW w:w="1960" w:type="dxa"/>
            <w:tcBorders>
              <w:top w:val="double" w:sz="4" w:space="0" w:color="auto"/>
              <w:left w:val="nil"/>
              <w:bottom w:val="double" w:sz="4" w:space="0" w:color="auto"/>
              <w:right w:val="double" w:sz="4" w:space="0" w:color="auto"/>
            </w:tcBorders>
            <w:shd w:val="clear" w:color="000000" w:fill="D9D9D9"/>
            <w:noWrap/>
            <w:vAlign w:val="center"/>
          </w:tcPr>
          <w:p w:rsidR="00111413" w:rsidRPr="003D0799" w:rsidRDefault="00111413" w:rsidP="00C97063">
            <w:pPr>
              <w:jc w:val="center"/>
              <w:rPr>
                <w:rFonts w:ascii="Arial" w:hAnsi="Arial" w:cs="Arial"/>
                <w:b/>
                <w:bCs/>
                <w:color w:val="000000"/>
                <w:sz w:val="16"/>
                <w:szCs w:val="16"/>
                <w:lang w:eastAsia="es-MX"/>
              </w:rPr>
            </w:pPr>
            <w:r w:rsidRPr="003D0799">
              <w:rPr>
                <w:rFonts w:ascii="Arial" w:hAnsi="Arial" w:cs="Arial"/>
                <w:b/>
                <w:bCs/>
                <w:color w:val="000000"/>
                <w:sz w:val="16"/>
                <w:szCs w:val="16"/>
                <w:lang w:eastAsia="es-MX"/>
              </w:rPr>
              <w:t>MONTO</w:t>
            </w:r>
          </w:p>
        </w:tc>
      </w:tr>
      <w:tr w:rsidR="00111413" w:rsidRPr="003D0799" w:rsidTr="00C97063">
        <w:trPr>
          <w:trHeight w:val="225"/>
        </w:trPr>
        <w:tc>
          <w:tcPr>
            <w:tcW w:w="776" w:type="dxa"/>
            <w:tcBorders>
              <w:top w:val="double" w:sz="4" w:space="0" w:color="auto"/>
              <w:left w:val="double" w:sz="4" w:space="0" w:color="auto"/>
              <w:bottom w:val="single" w:sz="4" w:space="0" w:color="auto"/>
              <w:right w:val="single" w:sz="4" w:space="0" w:color="auto"/>
            </w:tcBorders>
            <w:shd w:val="clear" w:color="000000" w:fill="D9D9D9"/>
            <w:noWrap/>
            <w:vAlign w:val="center"/>
          </w:tcPr>
          <w:p w:rsidR="00111413" w:rsidRPr="003D0799" w:rsidRDefault="00111413" w:rsidP="00C97063">
            <w:pPr>
              <w:rPr>
                <w:rFonts w:ascii="Arial" w:hAnsi="Arial" w:cs="Arial"/>
                <w:b/>
                <w:bCs/>
                <w:color w:val="000000"/>
                <w:sz w:val="16"/>
                <w:szCs w:val="16"/>
                <w:lang w:eastAsia="es-MX"/>
              </w:rPr>
            </w:pPr>
            <w:r w:rsidRPr="003D0799">
              <w:rPr>
                <w:rFonts w:ascii="Arial" w:hAnsi="Arial" w:cs="Arial"/>
                <w:b/>
                <w:bCs/>
                <w:color w:val="000000"/>
                <w:sz w:val="16"/>
                <w:szCs w:val="16"/>
                <w:lang w:eastAsia="es-MX"/>
              </w:rPr>
              <w:t>1</w:t>
            </w:r>
          </w:p>
        </w:tc>
        <w:tc>
          <w:tcPr>
            <w:tcW w:w="5895" w:type="dxa"/>
            <w:tcBorders>
              <w:top w:val="double" w:sz="4" w:space="0" w:color="auto"/>
              <w:left w:val="nil"/>
              <w:bottom w:val="single" w:sz="4" w:space="0" w:color="auto"/>
              <w:right w:val="single" w:sz="4" w:space="0" w:color="auto"/>
            </w:tcBorders>
            <w:shd w:val="clear" w:color="000000" w:fill="D9D9D9"/>
            <w:noWrap/>
            <w:vAlign w:val="center"/>
          </w:tcPr>
          <w:p w:rsidR="00111413" w:rsidRPr="003D0799" w:rsidRDefault="00111413" w:rsidP="00C97063">
            <w:pPr>
              <w:rPr>
                <w:rFonts w:ascii="Arial" w:hAnsi="Arial" w:cs="Arial"/>
                <w:b/>
                <w:bCs/>
                <w:color w:val="000000"/>
                <w:sz w:val="16"/>
                <w:szCs w:val="16"/>
                <w:lang w:eastAsia="es-MX"/>
              </w:rPr>
            </w:pPr>
            <w:r w:rsidRPr="003D0799">
              <w:rPr>
                <w:rFonts w:ascii="Arial" w:hAnsi="Arial" w:cs="Arial"/>
                <w:b/>
                <w:bCs/>
                <w:color w:val="000000"/>
                <w:sz w:val="16"/>
                <w:szCs w:val="16"/>
                <w:lang w:eastAsia="es-MX"/>
              </w:rPr>
              <w:t>INGRESOS</w:t>
            </w:r>
          </w:p>
        </w:tc>
        <w:tc>
          <w:tcPr>
            <w:tcW w:w="1960" w:type="dxa"/>
            <w:tcBorders>
              <w:top w:val="double" w:sz="4" w:space="0" w:color="auto"/>
              <w:left w:val="nil"/>
              <w:bottom w:val="single" w:sz="4" w:space="0" w:color="auto"/>
              <w:right w:val="double" w:sz="4" w:space="0" w:color="auto"/>
            </w:tcBorders>
            <w:shd w:val="clear" w:color="000000" w:fill="D9D9D9"/>
            <w:noWrap/>
            <w:vAlign w:val="center"/>
          </w:tcPr>
          <w:p w:rsidR="00111413" w:rsidRPr="003D0799" w:rsidRDefault="00111413" w:rsidP="00C97063">
            <w:pPr>
              <w:jc w:val="right"/>
              <w:rPr>
                <w:rFonts w:ascii="Arial" w:hAnsi="Arial" w:cs="Arial"/>
                <w:b/>
                <w:bCs/>
                <w:color w:val="000000"/>
                <w:sz w:val="16"/>
                <w:szCs w:val="16"/>
                <w:lang w:eastAsia="es-MX"/>
              </w:rPr>
            </w:pPr>
            <w:r>
              <w:rPr>
                <w:rFonts w:ascii="Arial" w:hAnsi="Arial" w:cs="Arial"/>
                <w:b/>
                <w:bCs/>
                <w:color w:val="000000"/>
                <w:sz w:val="16"/>
                <w:szCs w:val="16"/>
                <w:lang w:eastAsia="es-MX"/>
              </w:rPr>
              <w:t xml:space="preserve">  </w:t>
            </w:r>
            <w:r w:rsidRPr="003D0799">
              <w:rPr>
                <w:rFonts w:ascii="Arial" w:hAnsi="Arial" w:cs="Arial"/>
                <w:b/>
                <w:bCs/>
                <w:color w:val="000000"/>
                <w:sz w:val="16"/>
                <w:szCs w:val="16"/>
                <w:lang w:eastAsia="es-MX"/>
              </w:rPr>
              <w:t xml:space="preserve">        2,274,876,859.54 </w:t>
            </w:r>
          </w:p>
        </w:tc>
      </w:tr>
      <w:tr w:rsidR="00111413" w:rsidRPr="003D0799" w:rsidTr="00C97063">
        <w:trPr>
          <w:trHeight w:val="225"/>
        </w:trPr>
        <w:tc>
          <w:tcPr>
            <w:tcW w:w="776" w:type="dxa"/>
            <w:tcBorders>
              <w:top w:val="nil"/>
              <w:left w:val="double" w:sz="4" w:space="0" w:color="auto"/>
              <w:bottom w:val="single" w:sz="4" w:space="0" w:color="auto"/>
              <w:right w:val="single" w:sz="4" w:space="0" w:color="auto"/>
            </w:tcBorders>
            <w:shd w:val="clear" w:color="000000" w:fill="D9D9D9"/>
            <w:noWrap/>
            <w:vAlign w:val="center"/>
            <w:hideMark/>
          </w:tcPr>
          <w:p w:rsidR="00111413" w:rsidRPr="003D0799" w:rsidRDefault="00111413" w:rsidP="00C97063">
            <w:pPr>
              <w:rPr>
                <w:rFonts w:ascii="Arial" w:hAnsi="Arial" w:cs="Arial"/>
                <w:b/>
                <w:bCs/>
                <w:color w:val="000000"/>
                <w:sz w:val="16"/>
                <w:szCs w:val="16"/>
                <w:lang w:eastAsia="es-MX"/>
              </w:rPr>
            </w:pPr>
            <w:r w:rsidRPr="003D0799">
              <w:rPr>
                <w:rFonts w:ascii="Arial" w:hAnsi="Arial" w:cs="Arial"/>
                <w:b/>
                <w:bCs/>
                <w:color w:val="000000"/>
                <w:sz w:val="16"/>
                <w:szCs w:val="16"/>
                <w:lang w:eastAsia="es-MX"/>
              </w:rPr>
              <w:t>1.1</w:t>
            </w:r>
          </w:p>
        </w:tc>
        <w:tc>
          <w:tcPr>
            <w:tcW w:w="5895" w:type="dxa"/>
            <w:tcBorders>
              <w:top w:val="nil"/>
              <w:left w:val="nil"/>
              <w:bottom w:val="single" w:sz="4" w:space="0" w:color="auto"/>
              <w:right w:val="single" w:sz="4" w:space="0" w:color="auto"/>
            </w:tcBorders>
            <w:shd w:val="clear" w:color="000000" w:fill="D9D9D9"/>
            <w:noWrap/>
            <w:vAlign w:val="center"/>
            <w:hideMark/>
          </w:tcPr>
          <w:p w:rsidR="00111413" w:rsidRPr="003D0799" w:rsidRDefault="00111413" w:rsidP="00C97063">
            <w:pPr>
              <w:rPr>
                <w:rFonts w:ascii="Arial" w:hAnsi="Arial" w:cs="Arial"/>
                <w:b/>
                <w:bCs/>
                <w:color w:val="000000"/>
                <w:sz w:val="16"/>
                <w:szCs w:val="16"/>
                <w:lang w:eastAsia="es-MX"/>
              </w:rPr>
            </w:pPr>
            <w:r w:rsidRPr="003D0799">
              <w:rPr>
                <w:rFonts w:ascii="Arial" w:hAnsi="Arial" w:cs="Arial"/>
                <w:b/>
                <w:bCs/>
                <w:color w:val="000000"/>
                <w:sz w:val="16"/>
                <w:szCs w:val="16"/>
                <w:lang w:eastAsia="es-MX"/>
              </w:rPr>
              <w:t>INGRESOS CORRIENTES</w:t>
            </w:r>
          </w:p>
        </w:tc>
        <w:tc>
          <w:tcPr>
            <w:tcW w:w="1960" w:type="dxa"/>
            <w:tcBorders>
              <w:top w:val="nil"/>
              <w:left w:val="nil"/>
              <w:bottom w:val="single" w:sz="4" w:space="0" w:color="auto"/>
              <w:right w:val="double" w:sz="4" w:space="0" w:color="auto"/>
            </w:tcBorders>
            <w:shd w:val="clear" w:color="000000" w:fill="D9D9D9"/>
            <w:noWrap/>
            <w:vAlign w:val="center"/>
            <w:hideMark/>
          </w:tcPr>
          <w:p w:rsidR="00111413" w:rsidRPr="003D0799" w:rsidRDefault="00111413" w:rsidP="00C97063">
            <w:pPr>
              <w:jc w:val="right"/>
              <w:rPr>
                <w:rFonts w:ascii="Arial" w:hAnsi="Arial" w:cs="Arial"/>
                <w:b/>
                <w:bCs/>
                <w:color w:val="000000"/>
                <w:sz w:val="16"/>
                <w:szCs w:val="16"/>
                <w:lang w:eastAsia="es-MX"/>
              </w:rPr>
            </w:pPr>
            <w:r>
              <w:rPr>
                <w:rFonts w:ascii="Arial" w:hAnsi="Arial" w:cs="Arial"/>
                <w:b/>
                <w:bCs/>
                <w:color w:val="000000"/>
                <w:sz w:val="16"/>
                <w:szCs w:val="16"/>
                <w:lang w:eastAsia="es-MX"/>
              </w:rPr>
              <w:t xml:space="preserve">  </w:t>
            </w:r>
            <w:r w:rsidRPr="003D0799">
              <w:rPr>
                <w:rFonts w:ascii="Arial" w:hAnsi="Arial" w:cs="Arial"/>
                <w:b/>
                <w:bCs/>
                <w:color w:val="000000"/>
                <w:sz w:val="16"/>
                <w:szCs w:val="16"/>
                <w:lang w:eastAsia="es-MX"/>
              </w:rPr>
              <w:t xml:space="preserve">         2,274,876,859.54 </w:t>
            </w:r>
          </w:p>
        </w:tc>
      </w:tr>
      <w:tr w:rsidR="00111413" w:rsidRPr="003D0799" w:rsidTr="00C97063">
        <w:trPr>
          <w:trHeight w:val="302"/>
        </w:trPr>
        <w:tc>
          <w:tcPr>
            <w:tcW w:w="776" w:type="dxa"/>
            <w:tcBorders>
              <w:top w:val="nil"/>
              <w:left w:val="double" w:sz="4" w:space="0" w:color="auto"/>
              <w:bottom w:val="single" w:sz="4" w:space="0" w:color="auto"/>
              <w:right w:val="single" w:sz="4" w:space="0" w:color="auto"/>
            </w:tcBorders>
            <w:shd w:val="clear" w:color="000000" w:fill="D9D9D9"/>
            <w:noWrap/>
            <w:vAlign w:val="center"/>
            <w:hideMark/>
          </w:tcPr>
          <w:p w:rsidR="00111413" w:rsidRPr="003D0799" w:rsidRDefault="00111413" w:rsidP="00C97063">
            <w:pPr>
              <w:rPr>
                <w:rFonts w:ascii="Arial" w:hAnsi="Arial" w:cs="Arial"/>
                <w:b/>
                <w:bCs/>
                <w:color w:val="000000"/>
                <w:sz w:val="16"/>
                <w:szCs w:val="16"/>
                <w:lang w:eastAsia="es-MX"/>
              </w:rPr>
            </w:pPr>
            <w:r w:rsidRPr="003D0799">
              <w:rPr>
                <w:rFonts w:ascii="Arial" w:hAnsi="Arial" w:cs="Arial"/>
                <w:b/>
                <w:bCs/>
                <w:color w:val="000000"/>
                <w:sz w:val="16"/>
                <w:szCs w:val="16"/>
                <w:lang w:eastAsia="es-MX"/>
              </w:rPr>
              <w:t>1.1.1</w:t>
            </w:r>
          </w:p>
        </w:tc>
        <w:tc>
          <w:tcPr>
            <w:tcW w:w="5895" w:type="dxa"/>
            <w:tcBorders>
              <w:top w:val="nil"/>
              <w:left w:val="nil"/>
              <w:bottom w:val="single" w:sz="4" w:space="0" w:color="auto"/>
              <w:right w:val="single" w:sz="4" w:space="0" w:color="auto"/>
            </w:tcBorders>
            <w:shd w:val="clear" w:color="000000" w:fill="D9D9D9"/>
            <w:noWrap/>
            <w:vAlign w:val="center"/>
            <w:hideMark/>
          </w:tcPr>
          <w:p w:rsidR="00111413" w:rsidRPr="003D0799" w:rsidRDefault="00111413" w:rsidP="00C97063">
            <w:pPr>
              <w:rPr>
                <w:rFonts w:ascii="Arial" w:hAnsi="Arial" w:cs="Arial"/>
                <w:b/>
                <w:bCs/>
                <w:color w:val="000000"/>
                <w:sz w:val="16"/>
                <w:szCs w:val="16"/>
                <w:lang w:eastAsia="es-MX"/>
              </w:rPr>
            </w:pPr>
            <w:r>
              <w:rPr>
                <w:rFonts w:ascii="Arial" w:hAnsi="Arial" w:cs="Arial"/>
                <w:b/>
                <w:bCs/>
                <w:color w:val="000000"/>
                <w:sz w:val="16"/>
                <w:szCs w:val="16"/>
                <w:lang w:eastAsia="es-MX"/>
              </w:rPr>
              <w:t xml:space="preserve">     </w:t>
            </w:r>
            <w:r w:rsidRPr="003D0799">
              <w:rPr>
                <w:rFonts w:ascii="Arial" w:hAnsi="Arial" w:cs="Arial"/>
                <w:b/>
                <w:bCs/>
                <w:color w:val="000000"/>
                <w:sz w:val="16"/>
                <w:szCs w:val="16"/>
                <w:lang w:eastAsia="es-MX"/>
              </w:rPr>
              <w:t>IMPUESTOS</w:t>
            </w:r>
          </w:p>
        </w:tc>
        <w:tc>
          <w:tcPr>
            <w:tcW w:w="1960" w:type="dxa"/>
            <w:tcBorders>
              <w:top w:val="nil"/>
              <w:left w:val="nil"/>
              <w:bottom w:val="single" w:sz="4" w:space="0" w:color="auto"/>
              <w:right w:val="double" w:sz="4" w:space="0" w:color="auto"/>
            </w:tcBorders>
            <w:shd w:val="clear" w:color="000000" w:fill="D9D9D9"/>
            <w:noWrap/>
            <w:vAlign w:val="center"/>
            <w:hideMark/>
          </w:tcPr>
          <w:p w:rsidR="00111413" w:rsidRPr="003D0799" w:rsidRDefault="00111413" w:rsidP="00C97063">
            <w:pPr>
              <w:jc w:val="right"/>
              <w:rPr>
                <w:rFonts w:ascii="Arial" w:hAnsi="Arial" w:cs="Arial"/>
                <w:b/>
                <w:bCs/>
                <w:color w:val="000000"/>
                <w:sz w:val="16"/>
                <w:szCs w:val="16"/>
                <w:lang w:eastAsia="es-MX"/>
              </w:rPr>
            </w:pPr>
            <w:r>
              <w:rPr>
                <w:rFonts w:ascii="Arial" w:hAnsi="Arial" w:cs="Arial"/>
                <w:b/>
                <w:bCs/>
                <w:color w:val="000000"/>
                <w:sz w:val="16"/>
                <w:szCs w:val="16"/>
                <w:lang w:eastAsia="es-MX"/>
              </w:rPr>
              <w:t xml:space="preserve">  </w:t>
            </w:r>
            <w:r w:rsidRPr="003D0799">
              <w:rPr>
                <w:rFonts w:ascii="Arial" w:hAnsi="Arial" w:cs="Arial"/>
                <w:b/>
                <w:bCs/>
                <w:color w:val="000000"/>
                <w:sz w:val="16"/>
                <w:szCs w:val="16"/>
                <w:lang w:eastAsia="es-MX"/>
              </w:rPr>
              <w:t xml:space="preserve">            432,836,239.36 </w:t>
            </w:r>
          </w:p>
        </w:tc>
      </w:tr>
      <w:tr w:rsidR="00111413" w:rsidRPr="003D0799" w:rsidTr="00C97063">
        <w:trPr>
          <w:trHeight w:val="225"/>
        </w:trPr>
        <w:tc>
          <w:tcPr>
            <w:tcW w:w="776" w:type="dxa"/>
            <w:tcBorders>
              <w:top w:val="nil"/>
              <w:left w:val="double" w:sz="4" w:space="0" w:color="auto"/>
              <w:bottom w:val="single" w:sz="4" w:space="0" w:color="auto"/>
              <w:right w:val="single" w:sz="4" w:space="0" w:color="auto"/>
            </w:tcBorders>
            <w:shd w:val="clear" w:color="auto" w:fill="auto"/>
            <w:noWrap/>
            <w:vAlign w:val="center"/>
            <w:hideMark/>
          </w:tcPr>
          <w:p w:rsidR="00111413" w:rsidRPr="003D0799" w:rsidRDefault="00111413" w:rsidP="00C97063">
            <w:pPr>
              <w:rPr>
                <w:rFonts w:ascii="Arial" w:hAnsi="Arial" w:cs="Arial"/>
                <w:color w:val="000000"/>
                <w:sz w:val="16"/>
                <w:szCs w:val="16"/>
                <w:lang w:eastAsia="es-MX"/>
              </w:rPr>
            </w:pPr>
            <w:r w:rsidRPr="003D0799">
              <w:rPr>
                <w:rFonts w:ascii="Arial" w:hAnsi="Arial" w:cs="Arial"/>
                <w:color w:val="000000"/>
                <w:sz w:val="16"/>
                <w:szCs w:val="16"/>
                <w:lang w:eastAsia="es-MX"/>
              </w:rPr>
              <w:t xml:space="preserve"> 1.1.1.3 </w:t>
            </w:r>
          </w:p>
        </w:tc>
        <w:tc>
          <w:tcPr>
            <w:tcW w:w="5895" w:type="dxa"/>
            <w:tcBorders>
              <w:top w:val="nil"/>
              <w:left w:val="nil"/>
              <w:bottom w:val="single" w:sz="4" w:space="0" w:color="auto"/>
              <w:right w:val="single" w:sz="4" w:space="0" w:color="auto"/>
            </w:tcBorders>
            <w:shd w:val="clear" w:color="auto" w:fill="auto"/>
            <w:noWrap/>
            <w:vAlign w:val="center"/>
            <w:hideMark/>
          </w:tcPr>
          <w:p w:rsidR="00111413" w:rsidRPr="003D0799" w:rsidRDefault="00111413" w:rsidP="00C97063">
            <w:pPr>
              <w:rPr>
                <w:rFonts w:ascii="Arial" w:hAnsi="Arial" w:cs="Arial"/>
                <w:color w:val="000000"/>
                <w:sz w:val="16"/>
                <w:szCs w:val="16"/>
                <w:lang w:eastAsia="es-MX"/>
              </w:rPr>
            </w:pPr>
            <w:r w:rsidRPr="003D0799">
              <w:rPr>
                <w:rFonts w:ascii="Arial" w:hAnsi="Arial" w:cs="Arial"/>
                <w:color w:val="000000"/>
                <w:sz w:val="16"/>
                <w:szCs w:val="16"/>
                <w:lang w:eastAsia="es-MX"/>
              </w:rPr>
              <w:t>IMPUESTOS SOBRE LA PROPIEDAD</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3D0799" w:rsidRDefault="00111413" w:rsidP="00C97063">
            <w:pPr>
              <w:jc w:val="right"/>
              <w:rPr>
                <w:rFonts w:ascii="Arial" w:hAnsi="Arial" w:cs="Arial"/>
                <w:color w:val="000000"/>
                <w:sz w:val="16"/>
                <w:szCs w:val="16"/>
                <w:lang w:eastAsia="es-MX"/>
              </w:rPr>
            </w:pPr>
            <w:r w:rsidRPr="003D0799">
              <w:rPr>
                <w:rFonts w:ascii="Arial" w:hAnsi="Arial" w:cs="Arial"/>
                <w:color w:val="000000"/>
                <w:sz w:val="16"/>
                <w:szCs w:val="16"/>
                <w:lang w:eastAsia="es-MX"/>
              </w:rPr>
              <w:t xml:space="preserve">               419,390,479.38 </w:t>
            </w:r>
          </w:p>
        </w:tc>
      </w:tr>
      <w:tr w:rsidR="00111413" w:rsidRPr="003D0799" w:rsidTr="00C97063">
        <w:trPr>
          <w:trHeight w:val="225"/>
        </w:trPr>
        <w:tc>
          <w:tcPr>
            <w:tcW w:w="776" w:type="dxa"/>
            <w:tcBorders>
              <w:top w:val="nil"/>
              <w:left w:val="double" w:sz="4" w:space="0" w:color="auto"/>
              <w:bottom w:val="single" w:sz="4" w:space="0" w:color="auto"/>
              <w:right w:val="single" w:sz="4" w:space="0" w:color="auto"/>
            </w:tcBorders>
            <w:shd w:val="clear" w:color="auto" w:fill="auto"/>
            <w:noWrap/>
            <w:vAlign w:val="center"/>
            <w:hideMark/>
          </w:tcPr>
          <w:p w:rsidR="00111413" w:rsidRPr="003D0799" w:rsidRDefault="00111413" w:rsidP="00C97063">
            <w:pPr>
              <w:rPr>
                <w:rFonts w:ascii="Arial" w:hAnsi="Arial" w:cs="Arial"/>
                <w:color w:val="000000"/>
                <w:sz w:val="16"/>
                <w:szCs w:val="16"/>
                <w:lang w:eastAsia="es-MX"/>
              </w:rPr>
            </w:pPr>
            <w:r w:rsidRPr="003D0799">
              <w:rPr>
                <w:rFonts w:ascii="Arial" w:hAnsi="Arial" w:cs="Arial"/>
                <w:color w:val="000000"/>
                <w:sz w:val="16"/>
                <w:szCs w:val="16"/>
                <w:lang w:eastAsia="es-MX"/>
              </w:rPr>
              <w:t xml:space="preserve"> 1.1.1.8 </w:t>
            </w:r>
          </w:p>
        </w:tc>
        <w:tc>
          <w:tcPr>
            <w:tcW w:w="5895" w:type="dxa"/>
            <w:tcBorders>
              <w:top w:val="nil"/>
              <w:left w:val="nil"/>
              <w:bottom w:val="single" w:sz="4" w:space="0" w:color="auto"/>
              <w:right w:val="single" w:sz="4" w:space="0" w:color="auto"/>
            </w:tcBorders>
            <w:shd w:val="clear" w:color="auto" w:fill="auto"/>
            <w:noWrap/>
            <w:vAlign w:val="center"/>
            <w:hideMark/>
          </w:tcPr>
          <w:p w:rsidR="00111413" w:rsidRPr="003D0799" w:rsidRDefault="00111413" w:rsidP="00C97063">
            <w:pPr>
              <w:rPr>
                <w:rFonts w:ascii="Arial" w:hAnsi="Arial" w:cs="Arial"/>
                <w:color w:val="000000"/>
                <w:sz w:val="16"/>
                <w:szCs w:val="16"/>
                <w:lang w:eastAsia="es-MX"/>
              </w:rPr>
            </w:pPr>
            <w:r w:rsidRPr="003D0799">
              <w:rPr>
                <w:rFonts w:ascii="Arial" w:hAnsi="Arial" w:cs="Arial"/>
                <w:color w:val="000000"/>
                <w:sz w:val="16"/>
                <w:szCs w:val="16"/>
                <w:lang w:eastAsia="es-MX"/>
              </w:rPr>
              <w:t>OTROS IMPUESTOS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3D0799" w:rsidRDefault="00111413" w:rsidP="00C97063">
            <w:pPr>
              <w:jc w:val="right"/>
              <w:rPr>
                <w:rFonts w:ascii="Arial" w:hAnsi="Arial" w:cs="Arial"/>
                <w:color w:val="000000"/>
                <w:sz w:val="16"/>
                <w:szCs w:val="16"/>
                <w:lang w:eastAsia="es-MX"/>
              </w:rPr>
            </w:pPr>
            <w:r w:rsidRPr="003D0799">
              <w:rPr>
                <w:rFonts w:ascii="Arial" w:hAnsi="Arial" w:cs="Arial"/>
                <w:color w:val="000000"/>
                <w:sz w:val="16"/>
                <w:szCs w:val="16"/>
                <w:lang w:eastAsia="es-MX"/>
              </w:rPr>
              <w:t xml:space="preserve">                   7,245,537.14 </w:t>
            </w:r>
          </w:p>
        </w:tc>
      </w:tr>
      <w:tr w:rsidR="00111413" w:rsidRPr="003D0799" w:rsidTr="00C97063">
        <w:trPr>
          <w:trHeight w:val="225"/>
        </w:trPr>
        <w:tc>
          <w:tcPr>
            <w:tcW w:w="776" w:type="dxa"/>
            <w:tcBorders>
              <w:top w:val="nil"/>
              <w:left w:val="double" w:sz="4" w:space="0" w:color="auto"/>
              <w:bottom w:val="single" w:sz="4" w:space="0" w:color="auto"/>
              <w:right w:val="single" w:sz="4" w:space="0" w:color="auto"/>
            </w:tcBorders>
            <w:shd w:val="clear" w:color="auto" w:fill="auto"/>
            <w:noWrap/>
            <w:vAlign w:val="center"/>
            <w:hideMark/>
          </w:tcPr>
          <w:p w:rsidR="00111413" w:rsidRPr="003D0799" w:rsidRDefault="00111413" w:rsidP="00C97063">
            <w:pPr>
              <w:rPr>
                <w:rFonts w:ascii="Arial" w:hAnsi="Arial" w:cs="Arial"/>
                <w:color w:val="000000"/>
                <w:sz w:val="16"/>
                <w:szCs w:val="16"/>
                <w:lang w:eastAsia="es-MX"/>
              </w:rPr>
            </w:pPr>
            <w:r w:rsidRPr="003D0799">
              <w:rPr>
                <w:rFonts w:ascii="Arial" w:hAnsi="Arial" w:cs="Arial"/>
                <w:color w:val="000000"/>
                <w:sz w:val="16"/>
                <w:szCs w:val="16"/>
                <w:lang w:eastAsia="es-MX"/>
              </w:rPr>
              <w:t xml:space="preserve"> 1.1.1.9 </w:t>
            </w:r>
          </w:p>
        </w:tc>
        <w:tc>
          <w:tcPr>
            <w:tcW w:w="5895" w:type="dxa"/>
            <w:tcBorders>
              <w:top w:val="nil"/>
              <w:left w:val="nil"/>
              <w:bottom w:val="single" w:sz="4" w:space="0" w:color="auto"/>
              <w:right w:val="single" w:sz="4" w:space="0" w:color="auto"/>
            </w:tcBorders>
            <w:shd w:val="clear" w:color="auto" w:fill="auto"/>
            <w:noWrap/>
            <w:vAlign w:val="center"/>
            <w:hideMark/>
          </w:tcPr>
          <w:p w:rsidR="00111413" w:rsidRPr="003D0799" w:rsidRDefault="00111413" w:rsidP="00C97063">
            <w:pPr>
              <w:rPr>
                <w:rFonts w:ascii="Arial" w:hAnsi="Arial" w:cs="Arial"/>
                <w:color w:val="000000"/>
                <w:sz w:val="16"/>
                <w:szCs w:val="16"/>
                <w:lang w:eastAsia="es-MX"/>
              </w:rPr>
            </w:pPr>
            <w:r w:rsidRPr="003D0799">
              <w:rPr>
                <w:rFonts w:ascii="Arial" w:hAnsi="Arial" w:cs="Arial"/>
                <w:color w:val="000000"/>
                <w:sz w:val="16"/>
                <w:szCs w:val="16"/>
                <w:lang w:eastAsia="es-MX"/>
              </w:rPr>
              <w:t>ACCESORIOS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3D0799" w:rsidRDefault="00111413" w:rsidP="00C97063">
            <w:pPr>
              <w:jc w:val="right"/>
              <w:rPr>
                <w:rFonts w:ascii="Arial" w:hAnsi="Arial" w:cs="Arial"/>
                <w:color w:val="000000"/>
                <w:sz w:val="16"/>
                <w:szCs w:val="16"/>
                <w:lang w:eastAsia="es-MX"/>
              </w:rPr>
            </w:pPr>
            <w:r w:rsidRPr="003D0799">
              <w:rPr>
                <w:rFonts w:ascii="Arial" w:hAnsi="Arial" w:cs="Arial"/>
                <w:color w:val="000000"/>
                <w:sz w:val="16"/>
                <w:szCs w:val="16"/>
                <w:lang w:eastAsia="es-MX"/>
              </w:rPr>
              <w:t xml:space="preserve">                   6,200,222.84 </w:t>
            </w:r>
          </w:p>
        </w:tc>
      </w:tr>
      <w:tr w:rsidR="00111413" w:rsidRPr="003D0799" w:rsidTr="00C97063">
        <w:trPr>
          <w:trHeight w:val="261"/>
        </w:trPr>
        <w:tc>
          <w:tcPr>
            <w:tcW w:w="776" w:type="dxa"/>
            <w:tcBorders>
              <w:top w:val="nil"/>
              <w:left w:val="double" w:sz="4" w:space="0" w:color="auto"/>
              <w:bottom w:val="single" w:sz="4" w:space="0" w:color="auto"/>
              <w:right w:val="single" w:sz="4" w:space="0" w:color="auto"/>
            </w:tcBorders>
            <w:shd w:val="clear" w:color="000000" w:fill="D9D9D9"/>
            <w:noWrap/>
            <w:vAlign w:val="center"/>
            <w:hideMark/>
          </w:tcPr>
          <w:p w:rsidR="00111413" w:rsidRPr="003D0799" w:rsidRDefault="00111413" w:rsidP="00C97063">
            <w:pPr>
              <w:rPr>
                <w:rFonts w:ascii="Arial" w:hAnsi="Arial" w:cs="Arial"/>
                <w:b/>
                <w:bCs/>
                <w:color w:val="000000"/>
                <w:sz w:val="16"/>
                <w:szCs w:val="16"/>
                <w:lang w:eastAsia="es-MX"/>
              </w:rPr>
            </w:pPr>
            <w:r w:rsidRPr="003D0799">
              <w:rPr>
                <w:rFonts w:ascii="Arial" w:hAnsi="Arial" w:cs="Arial"/>
                <w:b/>
                <w:bCs/>
                <w:color w:val="000000"/>
                <w:sz w:val="16"/>
                <w:szCs w:val="16"/>
                <w:lang w:eastAsia="es-MX"/>
              </w:rPr>
              <w:t>1.1.3</w:t>
            </w:r>
          </w:p>
        </w:tc>
        <w:tc>
          <w:tcPr>
            <w:tcW w:w="5895" w:type="dxa"/>
            <w:tcBorders>
              <w:top w:val="nil"/>
              <w:left w:val="nil"/>
              <w:bottom w:val="single" w:sz="4" w:space="0" w:color="auto"/>
              <w:right w:val="single" w:sz="4" w:space="0" w:color="auto"/>
            </w:tcBorders>
            <w:shd w:val="clear" w:color="000000" w:fill="D9D9D9"/>
            <w:noWrap/>
            <w:vAlign w:val="center"/>
            <w:hideMark/>
          </w:tcPr>
          <w:p w:rsidR="00111413" w:rsidRPr="003D0799" w:rsidRDefault="00111413" w:rsidP="00C97063">
            <w:pPr>
              <w:rPr>
                <w:rFonts w:ascii="Arial" w:hAnsi="Arial" w:cs="Arial"/>
                <w:b/>
                <w:bCs/>
                <w:color w:val="000000"/>
                <w:sz w:val="16"/>
                <w:szCs w:val="16"/>
                <w:lang w:eastAsia="es-MX"/>
              </w:rPr>
            </w:pPr>
            <w:r>
              <w:rPr>
                <w:rFonts w:ascii="Arial" w:hAnsi="Arial" w:cs="Arial"/>
                <w:b/>
                <w:bCs/>
                <w:color w:val="000000"/>
                <w:sz w:val="16"/>
                <w:szCs w:val="16"/>
                <w:lang w:eastAsia="es-MX"/>
              </w:rPr>
              <w:t xml:space="preserve">     </w:t>
            </w:r>
            <w:r w:rsidRPr="003D0799">
              <w:rPr>
                <w:rFonts w:ascii="Arial" w:hAnsi="Arial" w:cs="Arial"/>
                <w:b/>
                <w:bCs/>
                <w:color w:val="000000"/>
                <w:sz w:val="16"/>
                <w:szCs w:val="16"/>
                <w:lang w:eastAsia="es-MX"/>
              </w:rPr>
              <w:t>CONTRIBUCIONES DE MEJORAS</w:t>
            </w:r>
          </w:p>
        </w:tc>
        <w:tc>
          <w:tcPr>
            <w:tcW w:w="1960" w:type="dxa"/>
            <w:tcBorders>
              <w:top w:val="nil"/>
              <w:left w:val="nil"/>
              <w:bottom w:val="single" w:sz="4" w:space="0" w:color="auto"/>
              <w:right w:val="double" w:sz="4" w:space="0" w:color="auto"/>
            </w:tcBorders>
            <w:shd w:val="clear" w:color="000000" w:fill="D9D9D9"/>
            <w:noWrap/>
            <w:vAlign w:val="center"/>
            <w:hideMark/>
          </w:tcPr>
          <w:p w:rsidR="00111413" w:rsidRPr="003D0799" w:rsidRDefault="00111413" w:rsidP="00C97063">
            <w:pPr>
              <w:jc w:val="right"/>
              <w:rPr>
                <w:rFonts w:ascii="Arial" w:hAnsi="Arial" w:cs="Arial"/>
                <w:b/>
                <w:bCs/>
                <w:color w:val="000000"/>
                <w:sz w:val="16"/>
                <w:szCs w:val="16"/>
                <w:lang w:eastAsia="es-MX"/>
              </w:rPr>
            </w:pPr>
            <w:r>
              <w:rPr>
                <w:rFonts w:ascii="Arial" w:hAnsi="Arial" w:cs="Arial"/>
                <w:b/>
                <w:bCs/>
                <w:color w:val="000000"/>
                <w:sz w:val="16"/>
                <w:szCs w:val="16"/>
                <w:lang w:eastAsia="es-MX"/>
              </w:rPr>
              <w:t xml:space="preserve">  </w:t>
            </w:r>
            <w:r w:rsidRPr="003D0799">
              <w:rPr>
                <w:rFonts w:ascii="Arial" w:hAnsi="Arial" w:cs="Arial"/>
                <w:b/>
                <w:bCs/>
                <w:color w:val="000000"/>
                <w:sz w:val="16"/>
                <w:szCs w:val="16"/>
                <w:lang w:eastAsia="es-MX"/>
              </w:rPr>
              <w:t xml:space="preserve">              23,555,400.27 </w:t>
            </w:r>
          </w:p>
        </w:tc>
      </w:tr>
      <w:tr w:rsidR="00111413" w:rsidRPr="003D0799" w:rsidTr="00C97063">
        <w:trPr>
          <w:trHeight w:val="225"/>
        </w:trPr>
        <w:tc>
          <w:tcPr>
            <w:tcW w:w="776" w:type="dxa"/>
            <w:tcBorders>
              <w:top w:val="nil"/>
              <w:left w:val="double" w:sz="4" w:space="0" w:color="auto"/>
              <w:bottom w:val="single" w:sz="4" w:space="0" w:color="auto"/>
              <w:right w:val="single" w:sz="4" w:space="0" w:color="auto"/>
            </w:tcBorders>
            <w:shd w:val="clear" w:color="auto" w:fill="auto"/>
            <w:noWrap/>
            <w:vAlign w:val="center"/>
            <w:hideMark/>
          </w:tcPr>
          <w:p w:rsidR="00111413" w:rsidRPr="003D0799" w:rsidRDefault="00111413" w:rsidP="00C97063">
            <w:pPr>
              <w:rPr>
                <w:rFonts w:ascii="Arial" w:hAnsi="Arial" w:cs="Arial"/>
                <w:color w:val="000000"/>
                <w:sz w:val="16"/>
                <w:szCs w:val="16"/>
                <w:lang w:eastAsia="es-MX"/>
              </w:rPr>
            </w:pPr>
            <w:r w:rsidRPr="003D0799">
              <w:rPr>
                <w:rFonts w:ascii="Arial" w:hAnsi="Arial" w:cs="Arial"/>
                <w:color w:val="000000"/>
                <w:sz w:val="16"/>
                <w:szCs w:val="16"/>
                <w:lang w:eastAsia="es-MX"/>
              </w:rPr>
              <w:t xml:space="preserve"> 1.1.3 </w:t>
            </w:r>
          </w:p>
        </w:tc>
        <w:tc>
          <w:tcPr>
            <w:tcW w:w="5895" w:type="dxa"/>
            <w:tcBorders>
              <w:top w:val="nil"/>
              <w:left w:val="nil"/>
              <w:bottom w:val="single" w:sz="4" w:space="0" w:color="auto"/>
              <w:right w:val="single" w:sz="4" w:space="0" w:color="auto"/>
            </w:tcBorders>
            <w:shd w:val="clear" w:color="auto" w:fill="auto"/>
            <w:noWrap/>
            <w:vAlign w:val="center"/>
            <w:hideMark/>
          </w:tcPr>
          <w:p w:rsidR="00111413" w:rsidRPr="003D0799" w:rsidRDefault="00111413" w:rsidP="00C97063">
            <w:pPr>
              <w:rPr>
                <w:rFonts w:ascii="Arial" w:hAnsi="Arial" w:cs="Arial"/>
                <w:color w:val="000000"/>
                <w:sz w:val="16"/>
                <w:szCs w:val="16"/>
                <w:lang w:eastAsia="es-MX"/>
              </w:rPr>
            </w:pPr>
            <w:r w:rsidRPr="003D0799">
              <w:rPr>
                <w:rFonts w:ascii="Arial" w:hAnsi="Arial" w:cs="Arial"/>
                <w:color w:val="000000"/>
                <w:sz w:val="16"/>
                <w:szCs w:val="16"/>
                <w:lang w:eastAsia="es-MX"/>
              </w:rPr>
              <w:t>CONTRIBUCIONES DE MEJORAS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3D0799" w:rsidRDefault="00111413" w:rsidP="00C97063">
            <w:pPr>
              <w:jc w:val="right"/>
              <w:rPr>
                <w:rFonts w:ascii="Arial" w:hAnsi="Arial" w:cs="Arial"/>
                <w:color w:val="000000"/>
                <w:sz w:val="16"/>
                <w:szCs w:val="16"/>
                <w:lang w:eastAsia="es-MX"/>
              </w:rPr>
            </w:pPr>
            <w:r w:rsidRPr="003D0799">
              <w:rPr>
                <w:rFonts w:ascii="Arial" w:hAnsi="Arial" w:cs="Arial"/>
                <w:color w:val="000000"/>
                <w:sz w:val="16"/>
                <w:szCs w:val="16"/>
                <w:lang w:eastAsia="es-MX"/>
              </w:rPr>
              <w:t xml:space="preserve">                 23,555,400.27 </w:t>
            </w:r>
          </w:p>
        </w:tc>
      </w:tr>
      <w:tr w:rsidR="00111413" w:rsidRPr="003D0799" w:rsidTr="00C97063">
        <w:trPr>
          <w:trHeight w:val="268"/>
        </w:trPr>
        <w:tc>
          <w:tcPr>
            <w:tcW w:w="776" w:type="dxa"/>
            <w:tcBorders>
              <w:top w:val="nil"/>
              <w:left w:val="double" w:sz="4" w:space="0" w:color="auto"/>
              <w:bottom w:val="single" w:sz="4" w:space="0" w:color="auto"/>
              <w:right w:val="single" w:sz="4" w:space="0" w:color="auto"/>
            </w:tcBorders>
            <w:shd w:val="clear" w:color="000000" w:fill="D9D9D9"/>
            <w:noWrap/>
            <w:vAlign w:val="center"/>
            <w:hideMark/>
          </w:tcPr>
          <w:p w:rsidR="00111413" w:rsidRPr="003D0799" w:rsidRDefault="00111413" w:rsidP="00C97063">
            <w:pPr>
              <w:rPr>
                <w:rFonts w:ascii="Arial" w:hAnsi="Arial" w:cs="Arial"/>
                <w:b/>
                <w:bCs/>
                <w:color w:val="000000"/>
                <w:sz w:val="16"/>
                <w:szCs w:val="16"/>
                <w:lang w:eastAsia="es-MX"/>
              </w:rPr>
            </w:pPr>
            <w:r w:rsidRPr="003D0799">
              <w:rPr>
                <w:rFonts w:ascii="Arial" w:hAnsi="Arial" w:cs="Arial"/>
                <w:b/>
                <w:bCs/>
                <w:color w:val="000000"/>
                <w:sz w:val="16"/>
                <w:szCs w:val="16"/>
                <w:lang w:eastAsia="es-MX"/>
              </w:rPr>
              <w:t>1.1.4</w:t>
            </w:r>
          </w:p>
        </w:tc>
        <w:tc>
          <w:tcPr>
            <w:tcW w:w="5895" w:type="dxa"/>
            <w:tcBorders>
              <w:top w:val="nil"/>
              <w:left w:val="nil"/>
              <w:bottom w:val="single" w:sz="4" w:space="0" w:color="auto"/>
              <w:right w:val="single" w:sz="4" w:space="0" w:color="auto"/>
            </w:tcBorders>
            <w:shd w:val="clear" w:color="000000" w:fill="D9D9D9"/>
            <w:noWrap/>
            <w:vAlign w:val="center"/>
            <w:hideMark/>
          </w:tcPr>
          <w:p w:rsidR="00111413" w:rsidRPr="003D0799" w:rsidRDefault="00111413" w:rsidP="00C97063">
            <w:pPr>
              <w:rPr>
                <w:rFonts w:ascii="Arial" w:hAnsi="Arial" w:cs="Arial"/>
                <w:b/>
                <w:bCs/>
                <w:color w:val="000000"/>
                <w:sz w:val="16"/>
                <w:szCs w:val="16"/>
                <w:lang w:eastAsia="es-MX"/>
              </w:rPr>
            </w:pPr>
            <w:r>
              <w:rPr>
                <w:rFonts w:ascii="Arial" w:hAnsi="Arial" w:cs="Arial"/>
                <w:b/>
                <w:bCs/>
                <w:color w:val="000000"/>
                <w:sz w:val="16"/>
                <w:szCs w:val="16"/>
                <w:lang w:eastAsia="es-MX"/>
              </w:rPr>
              <w:t xml:space="preserve">     </w:t>
            </w:r>
            <w:r w:rsidRPr="003D0799">
              <w:rPr>
                <w:rFonts w:ascii="Arial" w:hAnsi="Arial" w:cs="Arial"/>
                <w:b/>
                <w:bCs/>
                <w:color w:val="000000"/>
                <w:sz w:val="16"/>
                <w:szCs w:val="16"/>
                <w:lang w:eastAsia="es-MX"/>
              </w:rPr>
              <w:t>DERECHOS, PRODUCTOS Y APROVECHAMIENTOS CORRIENTES</w:t>
            </w:r>
          </w:p>
        </w:tc>
        <w:tc>
          <w:tcPr>
            <w:tcW w:w="1960" w:type="dxa"/>
            <w:tcBorders>
              <w:top w:val="nil"/>
              <w:left w:val="nil"/>
              <w:bottom w:val="single" w:sz="4" w:space="0" w:color="auto"/>
              <w:right w:val="double" w:sz="4" w:space="0" w:color="auto"/>
            </w:tcBorders>
            <w:shd w:val="clear" w:color="000000" w:fill="D9D9D9"/>
            <w:noWrap/>
            <w:vAlign w:val="center"/>
            <w:hideMark/>
          </w:tcPr>
          <w:p w:rsidR="00111413" w:rsidRPr="003D0799" w:rsidRDefault="00111413" w:rsidP="00C97063">
            <w:pPr>
              <w:jc w:val="right"/>
              <w:rPr>
                <w:rFonts w:ascii="Arial" w:hAnsi="Arial" w:cs="Arial"/>
                <w:b/>
                <w:bCs/>
                <w:color w:val="000000"/>
                <w:sz w:val="16"/>
                <w:szCs w:val="16"/>
                <w:lang w:eastAsia="es-MX"/>
              </w:rPr>
            </w:pPr>
            <w:r>
              <w:rPr>
                <w:rFonts w:ascii="Arial" w:hAnsi="Arial" w:cs="Arial"/>
                <w:b/>
                <w:bCs/>
                <w:color w:val="000000"/>
                <w:sz w:val="16"/>
                <w:szCs w:val="16"/>
                <w:lang w:eastAsia="es-MX"/>
              </w:rPr>
              <w:t xml:space="preserve">  </w:t>
            </w:r>
            <w:r w:rsidRPr="003D0799">
              <w:rPr>
                <w:rFonts w:ascii="Arial" w:hAnsi="Arial" w:cs="Arial"/>
                <w:b/>
                <w:bCs/>
                <w:color w:val="000000"/>
                <w:sz w:val="16"/>
                <w:szCs w:val="16"/>
                <w:lang w:eastAsia="es-MX"/>
              </w:rPr>
              <w:t xml:space="preserve">            368,509,972.96 </w:t>
            </w:r>
          </w:p>
        </w:tc>
      </w:tr>
      <w:tr w:rsidR="00111413" w:rsidRPr="003D0799" w:rsidTr="00C97063">
        <w:trPr>
          <w:trHeight w:val="225"/>
        </w:trPr>
        <w:tc>
          <w:tcPr>
            <w:tcW w:w="776" w:type="dxa"/>
            <w:tcBorders>
              <w:top w:val="nil"/>
              <w:left w:val="double" w:sz="4" w:space="0" w:color="auto"/>
              <w:bottom w:val="single" w:sz="4" w:space="0" w:color="auto"/>
              <w:right w:val="single" w:sz="4" w:space="0" w:color="auto"/>
            </w:tcBorders>
            <w:shd w:val="clear" w:color="auto" w:fill="auto"/>
            <w:noWrap/>
            <w:vAlign w:val="center"/>
            <w:hideMark/>
          </w:tcPr>
          <w:p w:rsidR="00111413" w:rsidRPr="003D0799" w:rsidRDefault="00111413" w:rsidP="00C97063">
            <w:pPr>
              <w:rPr>
                <w:rFonts w:ascii="Arial" w:hAnsi="Arial" w:cs="Arial"/>
                <w:color w:val="000000"/>
                <w:sz w:val="16"/>
                <w:szCs w:val="16"/>
                <w:lang w:eastAsia="es-MX"/>
              </w:rPr>
            </w:pPr>
            <w:r w:rsidRPr="003D0799">
              <w:rPr>
                <w:rFonts w:ascii="Arial" w:hAnsi="Arial" w:cs="Arial"/>
                <w:color w:val="000000"/>
                <w:sz w:val="16"/>
                <w:szCs w:val="16"/>
                <w:lang w:eastAsia="es-MX"/>
              </w:rPr>
              <w:t xml:space="preserve"> 1.1.4.1 </w:t>
            </w:r>
          </w:p>
        </w:tc>
        <w:tc>
          <w:tcPr>
            <w:tcW w:w="5895" w:type="dxa"/>
            <w:tcBorders>
              <w:top w:val="nil"/>
              <w:left w:val="nil"/>
              <w:bottom w:val="single" w:sz="4" w:space="0" w:color="auto"/>
              <w:right w:val="single" w:sz="4" w:space="0" w:color="auto"/>
            </w:tcBorders>
            <w:shd w:val="clear" w:color="auto" w:fill="auto"/>
            <w:noWrap/>
            <w:vAlign w:val="center"/>
            <w:hideMark/>
          </w:tcPr>
          <w:p w:rsidR="00111413" w:rsidRPr="003D0799" w:rsidRDefault="00111413" w:rsidP="00C97063">
            <w:pPr>
              <w:rPr>
                <w:rFonts w:ascii="Arial" w:hAnsi="Arial" w:cs="Arial"/>
                <w:color w:val="000000"/>
                <w:sz w:val="16"/>
                <w:szCs w:val="16"/>
                <w:lang w:eastAsia="es-MX"/>
              </w:rPr>
            </w:pPr>
            <w:r w:rsidRPr="003D0799">
              <w:rPr>
                <w:rFonts w:ascii="Arial" w:hAnsi="Arial" w:cs="Arial"/>
                <w:color w:val="000000"/>
                <w:sz w:val="16"/>
                <w:szCs w:val="16"/>
                <w:lang w:eastAsia="es-MX"/>
              </w:rPr>
              <w:t>DERECHOS NO INCLUIDOS EN OTROS CONCEPTOS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3D0799" w:rsidRDefault="00111413" w:rsidP="00C97063">
            <w:pPr>
              <w:jc w:val="right"/>
              <w:rPr>
                <w:rFonts w:ascii="Arial" w:hAnsi="Arial" w:cs="Arial"/>
                <w:color w:val="000000"/>
                <w:sz w:val="16"/>
                <w:szCs w:val="16"/>
                <w:lang w:eastAsia="es-MX"/>
              </w:rPr>
            </w:pPr>
            <w:r w:rsidRPr="003D0799">
              <w:rPr>
                <w:rFonts w:ascii="Arial" w:hAnsi="Arial" w:cs="Arial"/>
                <w:color w:val="000000"/>
                <w:sz w:val="16"/>
                <w:szCs w:val="16"/>
                <w:lang w:eastAsia="es-MX"/>
              </w:rPr>
              <w:t xml:space="preserve">               227,988,339.47 </w:t>
            </w:r>
          </w:p>
        </w:tc>
      </w:tr>
      <w:tr w:rsidR="00111413" w:rsidRPr="003D0799" w:rsidTr="00C97063">
        <w:trPr>
          <w:trHeight w:val="225"/>
        </w:trPr>
        <w:tc>
          <w:tcPr>
            <w:tcW w:w="776" w:type="dxa"/>
            <w:tcBorders>
              <w:top w:val="nil"/>
              <w:left w:val="double" w:sz="4" w:space="0" w:color="auto"/>
              <w:bottom w:val="single" w:sz="4" w:space="0" w:color="auto"/>
              <w:right w:val="single" w:sz="4" w:space="0" w:color="auto"/>
            </w:tcBorders>
            <w:shd w:val="clear" w:color="auto" w:fill="auto"/>
            <w:noWrap/>
            <w:vAlign w:val="center"/>
            <w:hideMark/>
          </w:tcPr>
          <w:p w:rsidR="00111413" w:rsidRPr="003D0799" w:rsidRDefault="00111413" w:rsidP="00C97063">
            <w:pPr>
              <w:rPr>
                <w:rFonts w:ascii="Arial" w:hAnsi="Arial" w:cs="Arial"/>
                <w:color w:val="000000"/>
                <w:sz w:val="16"/>
                <w:szCs w:val="16"/>
                <w:lang w:eastAsia="es-MX"/>
              </w:rPr>
            </w:pPr>
            <w:r w:rsidRPr="003D0799">
              <w:rPr>
                <w:rFonts w:ascii="Arial" w:hAnsi="Arial" w:cs="Arial"/>
                <w:color w:val="000000"/>
                <w:sz w:val="16"/>
                <w:szCs w:val="16"/>
                <w:lang w:eastAsia="es-MX"/>
              </w:rPr>
              <w:t xml:space="preserve"> 1.1.4.2 </w:t>
            </w:r>
          </w:p>
        </w:tc>
        <w:tc>
          <w:tcPr>
            <w:tcW w:w="5895" w:type="dxa"/>
            <w:tcBorders>
              <w:top w:val="nil"/>
              <w:left w:val="nil"/>
              <w:bottom w:val="single" w:sz="4" w:space="0" w:color="auto"/>
              <w:right w:val="single" w:sz="4" w:space="0" w:color="auto"/>
            </w:tcBorders>
            <w:shd w:val="clear" w:color="auto" w:fill="auto"/>
            <w:noWrap/>
            <w:vAlign w:val="center"/>
            <w:hideMark/>
          </w:tcPr>
          <w:p w:rsidR="00111413" w:rsidRPr="003D0799" w:rsidRDefault="00111413" w:rsidP="00C97063">
            <w:pPr>
              <w:rPr>
                <w:rFonts w:ascii="Arial" w:hAnsi="Arial" w:cs="Arial"/>
                <w:color w:val="000000"/>
                <w:sz w:val="16"/>
                <w:szCs w:val="16"/>
                <w:lang w:eastAsia="es-MX"/>
              </w:rPr>
            </w:pPr>
            <w:r w:rsidRPr="003D0799">
              <w:rPr>
                <w:rFonts w:ascii="Arial" w:hAnsi="Arial" w:cs="Arial"/>
                <w:color w:val="000000"/>
                <w:sz w:val="16"/>
                <w:szCs w:val="16"/>
                <w:lang w:eastAsia="es-MX"/>
              </w:rPr>
              <w:t>PRODUCTOS CORRIENTES NO INCLUIDOS EN OTROS CONCEPTOS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3D0799" w:rsidRDefault="00111413" w:rsidP="00C97063">
            <w:pPr>
              <w:jc w:val="right"/>
              <w:rPr>
                <w:rFonts w:ascii="Arial" w:hAnsi="Arial" w:cs="Arial"/>
                <w:color w:val="000000"/>
                <w:sz w:val="16"/>
                <w:szCs w:val="16"/>
                <w:lang w:eastAsia="es-MX"/>
              </w:rPr>
            </w:pPr>
            <w:r w:rsidRPr="003D0799">
              <w:rPr>
                <w:rFonts w:ascii="Arial" w:hAnsi="Arial" w:cs="Arial"/>
                <w:color w:val="000000"/>
                <w:sz w:val="16"/>
                <w:szCs w:val="16"/>
                <w:lang w:eastAsia="es-MX"/>
              </w:rPr>
              <w:t xml:space="preserve">                 22,891,037.42 </w:t>
            </w:r>
          </w:p>
        </w:tc>
      </w:tr>
      <w:tr w:rsidR="00111413" w:rsidRPr="003D0799" w:rsidTr="00C97063">
        <w:trPr>
          <w:trHeight w:val="225"/>
        </w:trPr>
        <w:tc>
          <w:tcPr>
            <w:tcW w:w="776" w:type="dxa"/>
            <w:tcBorders>
              <w:top w:val="nil"/>
              <w:left w:val="double" w:sz="4" w:space="0" w:color="auto"/>
              <w:bottom w:val="single" w:sz="4" w:space="0" w:color="auto"/>
              <w:right w:val="single" w:sz="4" w:space="0" w:color="auto"/>
            </w:tcBorders>
            <w:shd w:val="clear" w:color="auto" w:fill="auto"/>
            <w:noWrap/>
            <w:vAlign w:val="center"/>
            <w:hideMark/>
          </w:tcPr>
          <w:p w:rsidR="00111413" w:rsidRPr="003D0799" w:rsidRDefault="00111413" w:rsidP="00C97063">
            <w:pPr>
              <w:rPr>
                <w:rFonts w:ascii="Arial" w:hAnsi="Arial" w:cs="Arial"/>
                <w:color w:val="000000"/>
                <w:sz w:val="16"/>
                <w:szCs w:val="16"/>
                <w:lang w:eastAsia="es-MX"/>
              </w:rPr>
            </w:pPr>
            <w:r w:rsidRPr="003D0799">
              <w:rPr>
                <w:rFonts w:ascii="Arial" w:hAnsi="Arial" w:cs="Arial"/>
                <w:color w:val="000000"/>
                <w:sz w:val="16"/>
                <w:szCs w:val="16"/>
                <w:lang w:eastAsia="es-MX"/>
              </w:rPr>
              <w:t xml:space="preserve"> 1.1.4.3 </w:t>
            </w:r>
          </w:p>
        </w:tc>
        <w:tc>
          <w:tcPr>
            <w:tcW w:w="5895" w:type="dxa"/>
            <w:tcBorders>
              <w:top w:val="nil"/>
              <w:left w:val="nil"/>
              <w:bottom w:val="single" w:sz="4" w:space="0" w:color="auto"/>
              <w:right w:val="single" w:sz="4" w:space="0" w:color="auto"/>
            </w:tcBorders>
            <w:shd w:val="clear" w:color="auto" w:fill="auto"/>
            <w:noWrap/>
            <w:vAlign w:val="center"/>
            <w:hideMark/>
          </w:tcPr>
          <w:p w:rsidR="00111413" w:rsidRPr="003D0799" w:rsidRDefault="00111413" w:rsidP="00C97063">
            <w:pPr>
              <w:rPr>
                <w:rFonts w:ascii="Arial" w:hAnsi="Arial" w:cs="Arial"/>
                <w:color w:val="000000"/>
                <w:sz w:val="16"/>
                <w:szCs w:val="16"/>
                <w:lang w:eastAsia="es-MX"/>
              </w:rPr>
            </w:pPr>
            <w:r w:rsidRPr="003D0799">
              <w:rPr>
                <w:rFonts w:ascii="Arial" w:hAnsi="Arial" w:cs="Arial"/>
                <w:color w:val="000000"/>
                <w:sz w:val="16"/>
                <w:szCs w:val="16"/>
                <w:lang w:eastAsia="es-MX"/>
              </w:rPr>
              <w:t>APROVECHAMIENTOS CORR</w:t>
            </w:r>
            <w:r>
              <w:rPr>
                <w:rFonts w:ascii="Arial" w:hAnsi="Arial" w:cs="Arial"/>
                <w:color w:val="000000"/>
                <w:sz w:val="16"/>
                <w:szCs w:val="16"/>
                <w:lang w:eastAsia="es-MX"/>
              </w:rPr>
              <w:t>.</w:t>
            </w:r>
            <w:r w:rsidRPr="003D0799">
              <w:rPr>
                <w:rFonts w:ascii="Arial" w:hAnsi="Arial" w:cs="Arial"/>
                <w:color w:val="000000"/>
                <w:sz w:val="16"/>
                <w:szCs w:val="16"/>
                <w:lang w:eastAsia="es-MX"/>
              </w:rPr>
              <w:t xml:space="preserve"> NO INCLUIDOS EN OTROS CONCEPTOS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3D0799" w:rsidRDefault="00111413" w:rsidP="00C97063">
            <w:pPr>
              <w:jc w:val="right"/>
              <w:rPr>
                <w:rFonts w:ascii="Arial" w:hAnsi="Arial" w:cs="Arial"/>
                <w:color w:val="000000"/>
                <w:sz w:val="16"/>
                <w:szCs w:val="16"/>
                <w:lang w:eastAsia="es-MX"/>
              </w:rPr>
            </w:pPr>
            <w:r w:rsidRPr="003D0799">
              <w:rPr>
                <w:rFonts w:ascii="Arial" w:hAnsi="Arial" w:cs="Arial"/>
                <w:color w:val="000000"/>
                <w:sz w:val="16"/>
                <w:szCs w:val="16"/>
                <w:lang w:eastAsia="es-MX"/>
              </w:rPr>
              <w:t xml:space="preserve">               117,630,596.07 </w:t>
            </w:r>
          </w:p>
        </w:tc>
      </w:tr>
      <w:tr w:rsidR="00111413" w:rsidRPr="003D0799" w:rsidTr="00C97063">
        <w:trPr>
          <w:trHeight w:val="240"/>
        </w:trPr>
        <w:tc>
          <w:tcPr>
            <w:tcW w:w="776" w:type="dxa"/>
            <w:tcBorders>
              <w:top w:val="nil"/>
              <w:left w:val="double" w:sz="4" w:space="0" w:color="auto"/>
              <w:bottom w:val="single" w:sz="4" w:space="0" w:color="auto"/>
              <w:right w:val="single" w:sz="4" w:space="0" w:color="auto"/>
            </w:tcBorders>
            <w:shd w:val="clear" w:color="000000" w:fill="D9D9D9"/>
            <w:noWrap/>
            <w:vAlign w:val="center"/>
            <w:hideMark/>
          </w:tcPr>
          <w:p w:rsidR="00111413" w:rsidRPr="003D0799" w:rsidRDefault="00111413" w:rsidP="00C97063">
            <w:pPr>
              <w:rPr>
                <w:rFonts w:ascii="Arial" w:hAnsi="Arial" w:cs="Arial"/>
                <w:b/>
                <w:bCs/>
                <w:color w:val="000000"/>
                <w:sz w:val="16"/>
                <w:szCs w:val="16"/>
                <w:lang w:eastAsia="es-MX"/>
              </w:rPr>
            </w:pPr>
            <w:r w:rsidRPr="003D0799">
              <w:rPr>
                <w:rFonts w:ascii="Arial" w:hAnsi="Arial" w:cs="Arial"/>
                <w:b/>
                <w:bCs/>
                <w:color w:val="000000"/>
                <w:sz w:val="16"/>
                <w:szCs w:val="16"/>
                <w:lang w:eastAsia="es-MX"/>
              </w:rPr>
              <w:t>1.1.8</w:t>
            </w:r>
          </w:p>
        </w:tc>
        <w:tc>
          <w:tcPr>
            <w:tcW w:w="5895" w:type="dxa"/>
            <w:tcBorders>
              <w:top w:val="nil"/>
              <w:left w:val="nil"/>
              <w:bottom w:val="single" w:sz="4" w:space="0" w:color="auto"/>
              <w:right w:val="single" w:sz="4" w:space="0" w:color="auto"/>
            </w:tcBorders>
            <w:shd w:val="clear" w:color="000000" w:fill="D9D9D9"/>
            <w:noWrap/>
            <w:vAlign w:val="center"/>
            <w:hideMark/>
          </w:tcPr>
          <w:p w:rsidR="00111413" w:rsidRPr="003D0799" w:rsidRDefault="00111413" w:rsidP="00C97063">
            <w:pPr>
              <w:rPr>
                <w:rFonts w:ascii="Arial" w:hAnsi="Arial" w:cs="Arial"/>
                <w:b/>
                <w:bCs/>
                <w:color w:val="000000"/>
                <w:sz w:val="16"/>
                <w:szCs w:val="16"/>
                <w:lang w:eastAsia="es-MX"/>
              </w:rPr>
            </w:pPr>
            <w:r>
              <w:rPr>
                <w:rFonts w:ascii="Arial" w:hAnsi="Arial" w:cs="Arial"/>
                <w:b/>
                <w:bCs/>
                <w:color w:val="000000"/>
                <w:sz w:val="16"/>
                <w:szCs w:val="16"/>
                <w:lang w:eastAsia="es-MX"/>
              </w:rPr>
              <w:t xml:space="preserve">     </w:t>
            </w:r>
            <w:r w:rsidRPr="003D0799">
              <w:rPr>
                <w:rFonts w:ascii="Arial" w:hAnsi="Arial" w:cs="Arial"/>
                <w:b/>
                <w:bCs/>
                <w:color w:val="000000"/>
                <w:sz w:val="16"/>
                <w:szCs w:val="16"/>
                <w:lang w:eastAsia="es-MX"/>
              </w:rPr>
              <w:t>TRANSFERENCIAS, ASIGNACIONES Y DONATIVOS COR</w:t>
            </w:r>
            <w:r>
              <w:rPr>
                <w:rFonts w:ascii="Arial" w:hAnsi="Arial" w:cs="Arial"/>
                <w:b/>
                <w:bCs/>
                <w:color w:val="000000"/>
                <w:sz w:val="16"/>
                <w:szCs w:val="16"/>
                <w:lang w:eastAsia="es-MX"/>
              </w:rPr>
              <w:t>R.</w:t>
            </w:r>
            <w:r w:rsidRPr="003D0799">
              <w:rPr>
                <w:rFonts w:ascii="Arial" w:hAnsi="Arial" w:cs="Arial"/>
                <w:b/>
                <w:bCs/>
                <w:color w:val="000000"/>
                <w:sz w:val="16"/>
                <w:szCs w:val="16"/>
                <w:lang w:eastAsia="es-MX"/>
              </w:rPr>
              <w:t xml:space="preserve"> RECIBIDOS</w:t>
            </w:r>
          </w:p>
        </w:tc>
        <w:tc>
          <w:tcPr>
            <w:tcW w:w="1960" w:type="dxa"/>
            <w:tcBorders>
              <w:top w:val="nil"/>
              <w:left w:val="nil"/>
              <w:bottom w:val="single" w:sz="4" w:space="0" w:color="auto"/>
              <w:right w:val="double" w:sz="4" w:space="0" w:color="auto"/>
            </w:tcBorders>
            <w:shd w:val="clear" w:color="000000" w:fill="D9D9D9"/>
            <w:noWrap/>
            <w:vAlign w:val="center"/>
            <w:hideMark/>
          </w:tcPr>
          <w:p w:rsidR="00111413" w:rsidRPr="003D0799" w:rsidRDefault="00111413" w:rsidP="00C97063">
            <w:pPr>
              <w:jc w:val="right"/>
              <w:rPr>
                <w:rFonts w:ascii="Arial" w:hAnsi="Arial" w:cs="Arial"/>
                <w:b/>
                <w:bCs/>
                <w:color w:val="000000"/>
                <w:sz w:val="16"/>
                <w:szCs w:val="16"/>
                <w:lang w:eastAsia="es-MX"/>
              </w:rPr>
            </w:pPr>
            <w:r>
              <w:rPr>
                <w:rFonts w:ascii="Arial" w:hAnsi="Arial" w:cs="Arial"/>
                <w:b/>
                <w:bCs/>
                <w:color w:val="000000"/>
                <w:sz w:val="16"/>
                <w:szCs w:val="16"/>
                <w:lang w:eastAsia="es-MX"/>
              </w:rPr>
              <w:t xml:space="preserve">  </w:t>
            </w:r>
            <w:r w:rsidRPr="003D0799">
              <w:rPr>
                <w:rFonts w:ascii="Arial" w:hAnsi="Arial" w:cs="Arial"/>
                <w:b/>
                <w:bCs/>
                <w:color w:val="000000"/>
                <w:sz w:val="16"/>
                <w:szCs w:val="16"/>
                <w:lang w:eastAsia="es-MX"/>
              </w:rPr>
              <w:t xml:space="preserve">            183,622,874.36 </w:t>
            </w:r>
          </w:p>
        </w:tc>
      </w:tr>
      <w:tr w:rsidR="00111413" w:rsidRPr="003D0799" w:rsidTr="00C97063">
        <w:trPr>
          <w:trHeight w:val="225"/>
        </w:trPr>
        <w:tc>
          <w:tcPr>
            <w:tcW w:w="776" w:type="dxa"/>
            <w:tcBorders>
              <w:top w:val="nil"/>
              <w:left w:val="double" w:sz="4" w:space="0" w:color="auto"/>
              <w:bottom w:val="single" w:sz="4" w:space="0" w:color="auto"/>
              <w:right w:val="single" w:sz="4" w:space="0" w:color="auto"/>
            </w:tcBorders>
            <w:shd w:val="clear" w:color="auto" w:fill="auto"/>
            <w:noWrap/>
            <w:vAlign w:val="center"/>
            <w:hideMark/>
          </w:tcPr>
          <w:p w:rsidR="00111413" w:rsidRPr="003D0799" w:rsidRDefault="00111413" w:rsidP="00C97063">
            <w:pPr>
              <w:rPr>
                <w:rFonts w:ascii="Arial" w:hAnsi="Arial" w:cs="Arial"/>
                <w:color w:val="000000"/>
                <w:sz w:val="16"/>
                <w:szCs w:val="16"/>
                <w:lang w:eastAsia="es-MX"/>
              </w:rPr>
            </w:pPr>
            <w:r w:rsidRPr="003D0799">
              <w:rPr>
                <w:rFonts w:ascii="Arial" w:hAnsi="Arial" w:cs="Arial"/>
                <w:color w:val="000000"/>
                <w:sz w:val="16"/>
                <w:szCs w:val="16"/>
                <w:lang w:eastAsia="es-MX"/>
              </w:rPr>
              <w:t xml:space="preserve"> 1.1.8.1 </w:t>
            </w:r>
          </w:p>
        </w:tc>
        <w:tc>
          <w:tcPr>
            <w:tcW w:w="5895" w:type="dxa"/>
            <w:tcBorders>
              <w:top w:val="nil"/>
              <w:left w:val="nil"/>
              <w:bottom w:val="single" w:sz="4" w:space="0" w:color="auto"/>
              <w:right w:val="single" w:sz="4" w:space="0" w:color="auto"/>
            </w:tcBorders>
            <w:shd w:val="clear" w:color="auto" w:fill="auto"/>
            <w:noWrap/>
            <w:vAlign w:val="center"/>
            <w:hideMark/>
          </w:tcPr>
          <w:p w:rsidR="00111413" w:rsidRPr="003D0799" w:rsidRDefault="00111413" w:rsidP="00C97063">
            <w:pPr>
              <w:rPr>
                <w:rFonts w:ascii="Arial" w:hAnsi="Arial" w:cs="Arial"/>
                <w:color w:val="000000"/>
                <w:sz w:val="16"/>
                <w:szCs w:val="16"/>
                <w:lang w:eastAsia="es-MX"/>
              </w:rPr>
            </w:pPr>
            <w:r w:rsidRPr="003D0799">
              <w:rPr>
                <w:rFonts w:ascii="Arial" w:hAnsi="Arial" w:cs="Arial"/>
                <w:color w:val="000000"/>
                <w:sz w:val="16"/>
                <w:szCs w:val="16"/>
                <w:lang w:eastAsia="es-MX"/>
              </w:rPr>
              <w:t>DEL SECTOR PRIVADO</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3D0799" w:rsidRDefault="00111413" w:rsidP="00C97063">
            <w:pPr>
              <w:jc w:val="right"/>
              <w:rPr>
                <w:rFonts w:ascii="Arial" w:hAnsi="Arial" w:cs="Arial"/>
                <w:color w:val="000000"/>
                <w:sz w:val="16"/>
                <w:szCs w:val="16"/>
                <w:lang w:eastAsia="es-MX"/>
              </w:rPr>
            </w:pPr>
            <w:r w:rsidRPr="003D0799">
              <w:rPr>
                <w:rFonts w:ascii="Arial" w:hAnsi="Arial" w:cs="Arial"/>
                <w:color w:val="000000"/>
                <w:sz w:val="16"/>
                <w:szCs w:val="16"/>
                <w:lang w:eastAsia="es-MX"/>
              </w:rPr>
              <w:t xml:space="preserve">                      166,060.00 </w:t>
            </w:r>
          </w:p>
        </w:tc>
      </w:tr>
      <w:tr w:rsidR="00111413" w:rsidRPr="003D0799" w:rsidTr="00C97063">
        <w:trPr>
          <w:trHeight w:val="225"/>
        </w:trPr>
        <w:tc>
          <w:tcPr>
            <w:tcW w:w="776" w:type="dxa"/>
            <w:tcBorders>
              <w:top w:val="nil"/>
              <w:left w:val="double" w:sz="4" w:space="0" w:color="auto"/>
              <w:bottom w:val="single" w:sz="4" w:space="0" w:color="auto"/>
              <w:right w:val="single" w:sz="4" w:space="0" w:color="auto"/>
            </w:tcBorders>
            <w:shd w:val="clear" w:color="auto" w:fill="auto"/>
            <w:noWrap/>
            <w:vAlign w:val="center"/>
            <w:hideMark/>
          </w:tcPr>
          <w:p w:rsidR="00111413" w:rsidRPr="003D0799" w:rsidRDefault="00111413" w:rsidP="00C97063">
            <w:pPr>
              <w:rPr>
                <w:rFonts w:ascii="Arial" w:hAnsi="Arial" w:cs="Arial"/>
                <w:color w:val="000000"/>
                <w:sz w:val="16"/>
                <w:szCs w:val="16"/>
                <w:lang w:eastAsia="es-MX"/>
              </w:rPr>
            </w:pPr>
            <w:r w:rsidRPr="003D0799">
              <w:rPr>
                <w:rFonts w:ascii="Arial" w:hAnsi="Arial" w:cs="Arial"/>
                <w:color w:val="000000"/>
                <w:sz w:val="16"/>
                <w:szCs w:val="16"/>
                <w:lang w:eastAsia="es-MX"/>
              </w:rPr>
              <w:t xml:space="preserve"> 1.1.8.2 </w:t>
            </w:r>
          </w:p>
        </w:tc>
        <w:tc>
          <w:tcPr>
            <w:tcW w:w="5895" w:type="dxa"/>
            <w:tcBorders>
              <w:top w:val="nil"/>
              <w:left w:val="nil"/>
              <w:bottom w:val="single" w:sz="4" w:space="0" w:color="auto"/>
              <w:right w:val="single" w:sz="4" w:space="0" w:color="auto"/>
            </w:tcBorders>
            <w:shd w:val="clear" w:color="auto" w:fill="auto"/>
            <w:noWrap/>
            <w:vAlign w:val="center"/>
            <w:hideMark/>
          </w:tcPr>
          <w:p w:rsidR="00111413" w:rsidRPr="003D0799" w:rsidRDefault="00111413" w:rsidP="00C97063">
            <w:pPr>
              <w:rPr>
                <w:rFonts w:ascii="Arial" w:hAnsi="Arial" w:cs="Arial"/>
                <w:color w:val="000000"/>
                <w:sz w:val="16"/>
                <w:szCs w:val="16"/>
                <w:lang w:eastAsia="es-MX"/>
              </w:rPr>
            </w:pPr>
            <w:r w:rsidRPr="003D0799">
              <w:rPr>
                <w:rFonts w:ascii="Arial" w:hAnsi="Arial" w:cs="Arial"/>
                <w:color w:val="000000"/>
                <w:sz w:val="16"/>
                <w:szCs w:val="16"/>
                <w:lang w:eastAsia="es-MX"/>
              </w:rPr>
              <w:t>DEL SECTOR PUBLICO</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3D0799" w:rsidRDefault="00111413" w:rsidP="00C97063">
            <w:pPr>
              <w:jc w:val="right"/>
              <w:rPr>
                <w:rFonts w:ascii="Arial" w:hAnsi="Arial" w:cs="Arial"/>
                <w:color w:val="000000"/>
                <w:sz w:val="16"/>
                <w:szCs w:val="16"/>
                <w:lang w:eastAsia="es-MX"/>
              </w:rPr>
            </w:pPr>
            <w:r w:rsidRPr="003D0799">
              <w:rPr>
                <w:rFonts w:ascii="Arial" w:hAnsi="Arial" w:cs="Arial"/>
                <w:color w:val="000000"/>
                <w:sz w:val="16"/>
                <w:szCs w:val="16"/>
                <w:lang w:eastAsia="es-MX"/>
              </w:rPr>
              <w:t xml:space="preserve">               183,456,814.36 </w:t>
            </w:r>
          </w:p>
        </w:tc>
      </w:tr>
      <w:tr w:rsidR="00111413" w:rsidRPr="003D0799" w:rsidTr="00C97063">
        <w:trPr>
          <w:trHeight w:val="94"/>
        </w:trPr>
        <w:tc>
          <w:tcPr>
            <w:tcW w:w="776" w:type="dxa"/>
            <w:tcBorders>
              <w:top w:val="nil"/>
              <w:left w:val="double" w:sz="4" w:space="0" w:color="auto"/>
              <w:bottom w:val="single" w:sz="4" w:space="0" w:color="auto"/>
              <w:right w:val="single" w:sz="4" w:space="0" w:color="auto"/>
            </w:tcBorders>
            <w:shd w:val="clear" w:color="auto" w:fill="auto"/>
            <w:noWrap/>
            <w:vAlign w:val="center"/>
            <w:hideMark/>
          </w:tcPr>
          <w:p w:rsidR="00111413" w:rsidRPr="003D0799" w:rsidRDefault="00111413" w:rsidP="00C97063">
            <w:pPr>
              <w:ind w:right="-11"/>
              <w:rPr>
                <w:rFonts w:ascii="Arial" w:hAnsi="Arial" w:cs="Arial"/>
                <w:color w:val="000000"/>
                <w:sz w:val="16"/>
                <w:szCs w:val="16"/>
                <w:lang w:eastAsia="es-MX"/>
              </w:rPr>
            </w:pPr>
            <w:r w:rsidRPr="003D0799">
              <w:rPr>
                <w:rFonts w:ascii="Arial" w:hAnsi="Arial" w:cs="Arial"/>
                <w:color w:val="000000"/>
                <w:sz w:val="16"/>
                <w:szCs w:val="16"/>
                <w:lang w:eastAsia="es-MX"/>
              </w:rPr>
              <w:t xml:space="preserve"> </w:t>
            </w:r>
            <w:r>
              <w:rPr>
                <w:rFonts w:ascii="Arial" w:hAnsi="Arial" w:cs="Arial"/>
                <w:color w:val="000000"/>
                <w:sz w:val="16"/>
                <w:szCs w:val="16"/>
                <w:lang w:eastAsia="es-MX"/>
              </w:rPr>
              <w:t>1</w:t>
            </w:r>
            <w:r w:rsidRPr="003D0799">
              <w:rPr>
                <w:rFonts w:ascii="Arial" w:hAnsi="Arial" w:cs="Arial"/>
                <w:color w:val="000000"/>
                <w:sz w:val="16"/>
                <w:szCs w:val="16"/>
                <w:lang w:eastAsia="es-MX"/>
              </w:rPr>
              <w:t xml:space="preserve">.1.8.2.2 </w:t>
            </w:r>
          </w:p>
        </w:tc>
        <w:tc>
          <w:tcPr>
            <w:tcW w:w="5895" w:type="dxa"/>
            <w:tcBorders>
              <w:top w:val="nil"/>
              <w:left w:val="nil"/>
              <w:bottom w:val="single" w:sz="4" w:space="0" w:color="auto"/>
              <w:right w:val="single" w:sz="4" w:space="0" w:color="auto"/>
            </w:tcBorders>
            <w:shd w:val="clear" w:color="auto" w:fill="auto"/>
            <w:noWrap/>
            <w:vAlign w:val="center"/>
            <w:hideMark/>
          </w:tcPr>
          <w:p w:rsidR="00111413" w:rsidRPr="003D0799" w:rsidRDefault="00111413" w:rsidP="00C97063">
            <w:pPr>
              <w:rPr>
                <w:rFonts w:ascii="Arial" w:hAnsi="Arial" w:cs="Arial"/>
                <w:color w:val="000000"/>
                <w:sz w:val="16"/>
                <w:szCs w:val="16"/>
                <w:lang w:eastAsia="es-MX"/>
              </w:rPr>
            </w:pPr>
            <w:r w:rsidRPr="003D0799">
              <w:rPr>
                <w:rFonts w:ascii="Arial" w:hAnsi="Arial" w:cs="Arial"/>
                <w:color w:val="000000"/>
                <w:sz w:val="16"/>
                <w:szCs w:val="16"/>
                <w:lang w:eastAsia="es-MX"/>
              </w:rPr>
              <w:t>DE ENTIDADES FEDERATIVAS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3D0799" w:rsidRDefault="00111413" w:rsidP="00C97063">
            <w:pPr>
              <w:jc w:val="right"/>
              <w:rPr>
                <w:rFonts w:ascii="Arial" w:hAnsi="Arial" w:cs="Arial"/>
                <w:color w:val="000000"/>
                <w:sz w:val="16"/>
                <w:szCs w:val="16"/>
                <w:lang w:eastAsia="es-MX"/>
              </w:rPr>
            </w:pPr>
            <w:r w:rsidRPr="003D0799">
              <w:rPr>
                <w:rFonts w:ascii="Arial" w:hAnsi="Arial" w:cs="Arial"/>
                <w:color w:val="000000"/>
                <w:sz w:val="16"/>
                <w:szCs w:val="16"/>
                <w:lang w:eastAsia="es-MX"/>
              </w:rPr>
              <w:t xml:space="preserve">               183,456,814.36 </w:t>
            </w:r>
          </w:p>
        </w:tc>
      </w:tr>
      <w:tr w:rsidR="00111413" w:rsidRPr="003D0799" w:rsidTr="00C97063">
        <w:trPr>
          <w:trHeight w:val="227"/>
        </w:trPr>
        <w:tc>
          <w:tcPr>
            <w:tcW w:w="776" w:type="dxa"/>
            <w:tcBorders>
              <w:top w:val="nil"/>
              <w:left w:val="double" w:sz="4" w:space="0" w:color="auto"/>
              <w:bottom w:val="single" w:sz="4" w:space="0" w:color="auto"/>
              <w:right w:val="single" w:sz="4" w:space="0" w:color="auto"/>
            </w:tcBorders>
            <w:shd w:val="clear" w:color="000000" w:fill="D9D9D9"/>
            <w:noWrap/>
            <w:vAlign w:val="center"/>
            <w:hideMark/>
          </w:tcPr>
          <w:p w:rsidR="00111413" w:rsidRPr="003D0799" w:rsidRDefault="00111413" w:rsidP="00C97063">
            <w:pPr>
              <w:rPr>
                <w:rFonts w:ascii="Arial" w:hAnsi="Arial" w:cs="Arial"/>
                <w:b/>
                <w:bCs/>
                <w:color w:val="000000"/>
                <w:sz w:val="16"/>
                <w:szCs w:val="16"/>
                <w:lang w:eastAsia="es-MX"/>
              </w:rPr>
            </w:pPr>
            <w:r w:rsidRPr="003D0799">
              <w:rPr>
                <w:rFonts w:ascii="Arial" w:hAnsi="Arial" w:cs="Arial"/>
                <w:b/>
                <w:bCs/>
                <w:color w:val="000000"/>
                <w:sz w:val="16"/>
                <w:szCs w:val="16"/>
                <w:lang w:eastAsia="es-MX"/>
              </w:rPr>
              <w:t>1.1.9</w:t>
            </w:r>
          </w:p>
        </w:tc>
        <w:tc>
          <w:tcPr>
            <w:tcW w:w="5895" w:type="dxa"/>
            <w:tcBorders>
              <w:top w:val="nil"/>
              <w:left w:val="nil"/>
              <w:bottom w:val="single" w:sz="4" w:space="0" w:color="auto"/>
              <w:right w:val="single" w:sz="4" w:space="0" w:color="auto"/>
            </w:tcBorders>
            <w:shd w:val="clear" w:color="000000" w:fill="D9D9D9"/>
            <w:noWrap/>
            <w:vAlign w:val="center"/>
            <w:hideMark/>
          </w:tcPr>
          <w:p w:rsidR="00111413" w:rsidRPr="003D0799" w:rsidRDefault="00111413" w:rsidP="00C97063">
            <w:pPr>
              <w:rPr>
                <w:rFonts w:ascii="Arial" w:hAnsi="Arial" w:cs="Arial"/>
                <w:b/>
                <w:bCs/>
                <w:color w:val="000000"/>
                <w:sz w:val="16"/>
                <w:szCs w:val="16"/>
                <w:lang w:eastAsia="es-MX"/>
              </w:rPr>
            </w:pPr>
            <w:r>
              <w:rPr>
                <w:rFonts w:ascii="Arial" w:hAnsi="Arial" w:cs="Arial"/>
                <w:b/>
                <w:bCs/>
                <w:color w:val="000000"/>
                <w:sz w:val="16"/>
                <w:szCs w:val="16"/>
                <w:lang w:eastAsia="es-MX"/>
              </w:rPr>
              <w:t xml:space="preserve">     </w:t>
            </w:r>
            <w:r w:rsidRPr="003D0799">
              <w:rPr>
                <w:rFonts w:ascii="Arial" w:hAnsi="Arial" w:cs="Arial"/>
                <w:b/>
                <w:bCs/>
                <w:color w:val="000000"/>
                <w:sz w:val="16"/>
                <w:szCs w:val="16"/>
                <w:lang w:eastAsia="es-MX"/>
              </w:rPr>
              <w:t>PARTICIPACIONES</w:t>
            </w:r>
          </w:p>
        </w:tc>
        <w:tc>
          <w:tcPr>
            <w:tcW w:w="1960" w:type="dxa"/>
            <w:tcBorders>
              <w:top w:val="nil"/>
              <w:left w:val="nil"/>
              <w:bottom w:val="single" w:sz="4" w:space="0" w:color="auto"/>
              <w:right w:val="double" w:sz="4" w:space="0" w:color="auto"/>
            </w:tcBorders>
            <w:shd w:val="clear" w:color="000000" w:fill="D9D9D9"/>
            <w:noWrap/>
            <w:vAlign w:val="center"/>
            <w:hideMark/>
          </w:tcPr>
          <w:p w:rsidR="00111413" w:rsidRPr="003D0799" w:rsidRDefault="00111413" w:rsidP="00C97063">
            <w:pPr>
              <w:jc w:val="right"/>
              <w:rPr>
                <w:rFonts w:ascii="Arial" w:hAnsi="Arial" w:cs="Arial"/>
                <w:b/>
                <w:bCs/>
                <w:color w:val="000000"/>
                <w:sz w:val="16"/>
                <w:szCs w:val="16"/>
                <w:lang w:eastAsia="es-MX"/>
              </w:rPr>
            </w:pPr>
            <w:r>
              <w:rPr>
                <w:rFonts w:ascii="Arial" w:hAnsi="Arial" w:cs="Arial"/>
                <w:b/>
                <w:bCs/>
                <w:color w:val="000000"/>
                <w:sz w:val="16"/>
                <w:szCs w:val="16"/>
                <w:lang w:eastAsia="es-MX"/>
              </w:rPr>
              <w:t xml:space="preserve">  </w:t>
            </w:r>
            <w:r w:rsidRPr="003D0799">
              <w:rPr>
                <w:rFonts w:ascii="Arial" w:hAnsi="Arial" w:cs="Arial"/>
                <w:b/>
                <w:bCs/>
                <w:color w:val="000000"/>
                <w:sz w:val="16"/>
                <w:szCs w:val="16"/>
                <w:lang w:eastAsia="es-MX"/>
              </w:rPr>
              <w:t xml:space="preserve">         1,266,352,372.59 </w:t>
            </w:r>
          </w:p>
        </w:tc>
      </w:tr>
      <w:tr w:rsidR="00111413" w:rsidRPr="003D0799" w:rsidTr="00C97063">
        <w:trPr>
          <w:trHeight w:val="225"/>
        </w:trPr>
        <w:tc>
          <w:tcPr>
            <w:tcW w:w="776" w:type="dxa"/>
            <w:tcBorders>
              <w:top w:val="nil"/>
              <w:left w:val="double" w:sz="4" w:space="0" w:color="auto"/>
              <w:bottom w:val="single" w:sz="4" w:space="0" w:color="auto"/>
              <w:right w:val="single" w:sz="4" w:space="0" w:color="auto"/>
            </w:tcBorders>
            <w:shd w:val="clear" w:color="auto" w:fill="auto"/>
            <w:noWrap/>
            <w:vAlign w:val="center"/>
            <w:hideMark/>
          </w:tcPr>
          <w:p w:rsidR="00111413" w:rsidRPr="003D0799" w:rsidRDefault="00111413" w:rsidP="00C97063">
            <w:pPr>
              <w:rPr>
                <w:rFonts w:ascii="Arial" w:hAnsi="Arial" w:cs="Arial"/>
                <w:color w:val="000000"/>
                <w:sz w:val="16"/>
                <w:szCs w:val="16"/>
                <w:lang w:eastAsia="es-MX"/>
              </w:rPr>
            </w:pPr>
            <w:r w:rsidRPr="003D0799">
              <w:rPr>
                <w:rFonts w:ascii="Arial" w:hAnsi="Arial" w:cs="Arial"/>
                <w:color w:val="000000"/>
                <w:sz w:val="16"/>
                <w:szCs w:val="16"/>
                <w:lang w:eastAsia="es-MX"/>
              </w:rPr>
              <w:t xml:space="preserve"> 1.1.9 </w:t>
            </w:r>
          </w:p>
        </w:tc>
        <w:tc>
          <w:tcPr>
            <w:tcW w:w="5895" w:type="dxa"/>
            <w:tcBorders>
              <w:top w:val="nil"/>
              <w:left w:val="nil"/>
              <w:bottom w:val="single" w:sz="4" w:space="0" w:color="auto"/>
              <w:right w:val="single" w:sz="4" w:space="0" w:color="auto"/>
            </w:tcBorders>
            <w:shd w:val="clear" w:color="auto" w:fill="auto"/>
            <w:noWrap/>
            <w:vAlign w:val="center"/>
            <w:hideMark/>
          </w:tcPr>
          <w:p w:rsidR="00111413" w:rsidRPr="003D0799" w:rsidRDefault="00111413" w:rsidP="00C97063">
            <w:pPr>
              <w:rPr>
                <w:rFonts w:ascii="Arial" w:hAnsi="Arial" w:cs="Arial"/>
                <w:color w:val="000000"/>
                <w:sz w:val="16"/>
                <w:szCs w:val="16"/>
                <w:lang w:eastAsia="es-MX"/>
              </w:rPr>
            </w:pPr>
            <w:r w:rsidRPr="003D0799">
              <w:rPr>
                <w:rFonts w:ascii="Arial" w:hAnsi="Arial" w:cs="Arial"/>
                <w:color w:val="000000"/>
                <w:sz w:val="16"/>
                <w:szCs w:val="16"/>
                <w:lang w:eastAsia="es-MX"/>
              </w:rPr>
              <w:t>PARTICIPACIONES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3D0799" w:rsidRDefault="00111413" w:rsidP="00C97063">
            <w:pPr>
              <w:jc w:val="right"/>
              <w:rPr>
                <w:rFonts w:ascii="Arial" w:hAnsi="Arial" w:cs="Arial"/>
                <w:color w:val="000000"/>
                <w:sz w:val="16"/>
                <w:szCs w:val="16"/>
                <w:lang w:eastAsia="es-MX"/>
              </w:rPr>
            </w:pPr>
            <w:r w:rsidRPr="003D0799">
              <w:rPr>
                <w:rFonts w:ascii="Arial" w:hAnsi="Arial" w:cs="Arial"/>
                <w:color w:val="000000"/>
                <w:sz w:val="16"/>
                <w:szCs w:val="16"/>
                <w:lang w:eastAsia="es-MX"/>
              </w:rPr>
              <w:t xml:space="preserve">               809,262,640.00 </w:t>
            </w:r>
          </w:p>
        </w:tc>
      </w:tr>
      <w:tr w:rsidR="00111413" w:rsidRPr="003D0799" w:rsidTr="00C97063">
        <w:trPr>
          <w:trHeight w:val="225"/>
        </w:trPr>
        <w:tc>
          <w:tcPr>
            <w:tcW w:w="776" w:type="dxa"/>
            <w:tcBorders>
              <w:top w:val="nil"/>
              <w:left w:val="double" w:sz="4" w:space="0" w:color="auto"/>
              <w:bottom w:val="single" w:sz="4" w:space="0" w:color="auto"/>
              <w:right w:val="single" w:sz="4" w:space="0" w:color="auto"/>
            </w:tcBorders>
            <w:shd w:val="clear" w:color="auto" w:fill="auto"/>
            <w:noWrap/>
            <w:vAlign w:val="center"/>
            <w:hideMark/>
          </w:tcPr>
          <w:p w:rsidR="00111413" w:rsidRPr="003D0799" w:rsidRDefault="00111413" w:rsidP="00C97063">
            <w:pPr>
              <w:rPr>
                <w:rFonts w:ascii="Arial" w:hAnsi="Arial" w:cs="Arial"/>
                <w:color w:val="000000"/>
                <w:sz w:val="16"/>
                <w:szCs w:val="16"/>
                <w:lang w:eastAsia="es-MX"/>
              </w:rPr>
            </w:pPr>
            <w:r w:rsidRPr="003D0799">
              <w:rPr>
                <w:rFonts w:ascii="Arial" w:hAnsi="Arial" w:cs="Arial"/>
                <w:color w:val="000000"/>
                <w:sz w:val="16"/>
                <w:szCs w:val="16"/>
                <w:lang w:eastAsia="es-MX"/>
              </w:rPr>
              <w:t xml:space="preserve"> 1.1.9 </w:t>
            </w:r>
          </w:p>
        </w:tc>
        <w:tc>
          <w:tcPr>
            <w:tcW w:w="5895" w:type="dxa"/>
            <w:tcBorders>
              <w:top w:val="nil"/>
              <w:left w:val="nil"/>
              <w:bottom w:val="single" w:sz="4" w:space="0" w:color="auto"/>
              <w:right w:val="single" w:sz="4" w:space="0" w:color="auto"/>
            </w:tcBorders>
            <w:shd w:val="clear" w:color="auto" w:fill="auto"/>
            <w:noWrap/>
            <w:vAlign w:val="center"/>
            <w:hideMark/>
          </w:tcPr>
          <w:p w:rsidR="00111413" w:rsidRPr="003D0799" w:rsidRDefault="00111413" w:rsidP="00C97063">
            <w:pPr>
              <w:rPr>
                <w:rFonts w:ascii="Arial" w:hAnsi="Arial" w:cs="Arial"/>
                <w:color w:val="000000"/>
                <w:sz w:val="16"/>
                <w:szCs w:val="16"/>
                <w:lang w:eastAsia="es-MX"/>
              </w:rPr>
            </w:pPr>
            <w:r w:rsidRPr="003D0799">
              <w:rPr>
                <w:rFonts w:ascii="Arial" w:hAnsi="Arial" w:cs="Arial"/>
                <w:color w:val="000000"/>
                <w:sz w:val="16"/>
                <w:szCs w:val="16"/>
                <w:lang w:eastAsia="es-MX"/>
              </w:rPr>
              <w:t>FONDO DE INFRAESTRUCTURA SOCIAL MUNICIPAL</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3D0799" w:rsidRDefault="00111413" w:rsidP="00C97063">
            <w:pPr>
              <w:jc w:val="right"/>
              <w:rPr>
                <w:rFonts w:ascii="Arial" w:hAnsi="Arial" w:cs="Arial"/>
                <w:color w:val="000000"/>
                <w:sz w:val="16"/>
                <w:szCs w:val="16"/>
                <w:lang w:eastAsia="es-MX"/>
              </w:rPr>
            </w:pPr>
            <w:r w:rsidRPr="003D0799">
              <w:rPr>
                <w:rFonts w:ascii="Arial" w:hAnsi="Arial" w:cs="Arial"/>
                <w:color w:val="000000"/>
                <w:sz w:val="16"/>
                <w:szCs w:val="16"/>
                <w:lang w:eastAsia="es-MX"/>
              </w:rPr>
              <w:t xml:space="preserve">                 78,563,338.71 </w:t>
            </w:r>
          </w:p>
        </w:tc>
      </w:tr>
      <w:tr w:rsidR="00111413" w:rsidRPr="003D0799" w:rsidTr="00C97063">
        <w:trPr>
          <w:trHeight w:val="225"/>
        </w:trPr>
        <w:tc>
          <w:tcPr>
            <w:tcW w:w="776" w:type="dxa"/>
            <w:tcBorders>
              <w:top w:val="nil"/>
              <w:left w:val="double" w:sz="4" w:space="0" w:color="auto"/>
              <w:bottom w:val="double" w:sz="4" w:space="0" w:color="auto"/>
              <w:right w:val="single" w:sz="4" w:space="0" w:color="auto"/>
            </w:tcBorders>
            <w:shd w:val="clear" w:color="auto" w:fill="auto"/>
            <w:noWrap/>
            <w:vAlign w:val="center"/>
            <w:hideMark/>
          </w:tcPr>
          <w:p w:rsidR="00111413" w:rsidRPr="003D0799" w:rsidRDefault="00111413" w:rsidP="00C97063">
            <w:pPr>
              <w:rPr>
                <w:rFonts w:ascii="Arial" w:hAnsi="Arial" w:cs="Arial"/>
                <w:color w:val="000000"/>
                <w:sz w:val="16"/>
                <w:szCs w:val="16"/>
                <w:lang w:eastAsia="es-MX"/>
              </w:rPr>
            </w:pPr>
            <w:r w:rsidRPr="003D0799">
              <w:rPr>
                <w:rFonts w:ascii="Arial" w:hAnsi="Arial" w:cs="Arial"/>
                <w:color w:val="000000"/>
                <w:sz w:val="16"/>
                <w:szCs w:val="16"/>
                <w:lang w:eastAsia="es-MX"/>
              </w:rPr>
              <w:t xml:space="preserve"> 1.1.9 </w:t>
            </w:r>
          </w:p>
        </w:tc>
        <w:tc>
          <w:tcPr>
            <w:tcW w:w="5895" w:type="dxa"/>
            <w:tcBorders>
              <w:top w:val="nil"/>
              <w:left w:val="nil"/>
              <w:bottom w:val="double" w:sz="4" w:space="0" w:color="auto"/>
              <w:right w:val="single" w:sz="4" w:space="0" w:color="auto"/>
            </w:tcBorders>
            <w:shd w:val="clear" w:color="auto" w:fill="auto"/>
            <w:noWrap/>
            <w:vAlign w:val="center"/>
            <w:hideMark/>
          </w:tcPr>
          <w:p w:rsidR="00111413" w:rsidRPr="003D0799" w:rsidRDefault="00111413" w:rsidP="00C97063">
            <w:pPr>
              <w:rPr>
                <w:rFonts w:ascii="Arial" w:hAnsi="Arial" w:cs="Arial"/>
                <w:color w:val="000000"/>
                <w:sz w:val="16"/>
                <w:szCs w:val="16"/>
                <w:lang w:eastAsia="es-MX"/>
              </w:rPr>
            </w:pPr>
            <w:r w:rsidRPr="003D0799">
              <w:rPr>
                <w:rFonts w:ascii="Arial" w:hAnsi="Arial" w:cs="Arial"/>
                <w:color w:val="000000"/>
                <w:sz w:val="16"/>
                <w:szCs w:val="16"/>
                <w:lang w:eastAsia="es-MX"/>
              </w:rPr>
              <w:t>FONDO DE FORTALECIMIENTO MUNICIPAL</w:t>
            </w:r>
          </w:p>
        </w:tc>
        <w:tc>
          <w:tcPr>
            <w:tcW w:w="1960" w:type="dxa"/>
            <w:tcBorders>
              <w:top w:val="nil"/>
              <w:left w:val="nil"/>
              <w:bottom w:val="double" w:sz="4" w:space="0" w:color="auto"/>
              <w:right w:val="double" w:sz="4" w:space="0" w:color="auto"/>
            </w:tcBorders>
            <w:shd w:val="clear" w:color="auto" w:fill="auto"/>
            <w:noWrap/>
            <w:vAlign w:val="center"/>
            <w:hideMark/>
          </w:tcPr>
          <w:p w:rsidR="00111413" w:rsidRPr="003D0799" w:rsidRDefault="00111413" w:rsidP="00C97063">
            <w:pPr>
              <w:jc w:val="right"/>
              <w:rPr>
                <w:rFonts w:ascii="Arial" w:hAnsi="Arial" w:cs="Arial"/>
                <w:color w:val="000000"/>
                <w:sz w:val="16"/>
                <w:szCs w:val="16"/>
                <w:lang w:eastAsia="es-MX"/>
              </w:rPr>
            </w:pPr>
            <w:r w:rsidRPr="003D0799">
              <w:rPr>
                <w:rFonts w:ascii="Arial" w:hAnsi="Arial" w:cs="Arial"/>
                <w:color w:val="000000"/>
                <w:sz w:val="16"/>
                <w:szCs w:val="16"/>
                <w:lang w:eastAsia="es-MX"/>
              </w:rPr>
              <w:t xml:space="preserve">               378,526,393.88 </w:t>
            </w:r>
          </w:p>
        </w:tc>
      </w:tr>
    </w:tbl>
    <w:p w:rsidR="00111413" w:rsidRDefault="00111413" w:rsidP="00111413">
      <w:pPr>
        <w:jc w:val="center"/>
        <w:rPr>
          <w:rFonts w:ascii="Arial" w:eastAsia="Times" w:hAnsi="Arial" w:cs="Arial"/>
          <w:b/>
          <w:sz w:val="20"/>
          <w:szCs w:val="20"/>
        </w:rPr>
      </w:pPr>
    </w:p>
    <w:p w:rsidR="00111413" w:rsidRPr="005625F2" w:rsidRDefault="00111413" w:rsidP="00111413">
      <w:pPr>
        <w:jc w:val="center"/>
        <w:rPr>
          <w:rFonts w:ascii="Arial" w:hAnsi="Arial" w:cs="Arial"/>
          <w:b/>
          <w:color w:val="000000"/>
          <w:sz w:val="20"/>
          <w:szCs w:val="20"/>
          <w:lang w:eastAsia="es-MX"/>
        </w:rPr>
      </w:pPr>
      <w:r w:rsidRPr="005625F2">
        <w:rPr>
          <w:rFonts w:ascii="Arial" w:hAnsi="Arial" w:cs="Arial"/>
          <w:b/>
          <w:color w:val="000000"/>
          <w:sz w:val="20"/>
          <w:szCs w:val="20"/>
          <w:lang w:eastAsia="es-MX"/>
        </w:rPr>
        <w:t>PRESUPUESTO EGRESOS  MODIFICADO 2015</w:t>
      </w:r>
    </w:p>
    <w:p w:rsidR="00111413" w:rsidRPr="005625F2" w:rsidRDefault="00111413" w:rsidP="00111413">
      <w:pPr>
        <w:jc w:val="center"/>
        <w:rPr>
          <w:rFonts w:ascii="Arial" w:eastAsia="Times" w:hAnsi="Arial" w:cs="Arial"/>
          <w:b/>
          <w:sz w:val="20"/>
          <w:szCs w:val="20"/>
        </w:rPr>
      </w:pPr>
      <w:r w:rsidRPr="005625F2">
        <w:rPr>
          <w:rFonts w:ascii="Arial" w:hAnsi="Arial" w:cs="Arial"/>
          <w:b/>
          <w:color w:val="000000"/>
          <w:sz w:val="20"/>
          <w:szCs w:val="20"/>
          <w:lang w:eastAsia="es-MX"/>
        </w:rPr>
        <w:t>DEFINITIVO</w:t>
      </w:r>
    </w:p>
    <w:p w:rsidR="00111413" w:rsidRDefault="00111413" w:rsidP="00111413">
      <w:pPr>
        <w:jc w:val="center"/>
        <w:rPr>
          <w:rFonts w:ascii="Arial" w:eastAsia="Times" w:hAnsi="Arial" w:cs="Arial"/>
          <w:b/>
          <w:sz w:val="20"/>
          <w:szCs w:val="20"/>
        </w:rPr>
      </w:pPr>
    </w:p>
    <w:tbl>
      <w:tblPr>
        <w:tblW w:w="9378" w:type="dxa"/>
        <w:tblCellMar>
          <w:left w:w="70" w:type="dxa"/>
          <w:right w:w="70" w:type="dxa"/>
        </w:tblCellMar>
        <w:tblLook w:val="04A0" w:firstRow="1" w:lastRow="0" w:firstColumn="1" w:lastColumn="0" w:noHBand="0" w:noVBand="1"/>
      </w:tblPr>
      <w:tblGrid>
        <w:gridCol w:w="7480"/>
        <w:gridCol w:w="1898"/>
      </w:tblGrid>
      <w:tr w:rsidR="00111413" w:rsidRPr="00D07C62" w:rsidTr="00C97063">
        <w:trPr>
          <w:trHeight w:val="307"/>
        </w:trPr>
        <w:tc>
          <w:tcPr>
            <w:tcW w:w="7480" w:type="dxa"/>
            <w:tcBorders>
              <w:top w:val="double" w:sz="4" w:space="0" w:color="auto"/>
              <w:left w:val="double" w:sz="4" w:space="0" w:color="auto"/>
              <w:bottom w:val="double" w:sz="6" w:space="0" w:color="auto"/>
              <w:right w:val="double" w:sz="4" w:space="0" w:color="auto"/>
            </w:tcBorders>
            <w:shd w:val="clear" w:color="000000" w:fill="A6A6A6"/>
            <w:noWrap/>
            <w:vAlign w:val="center"/>
            <w:hideMark/>
          </w:tcPr>
          <w:p w:rsidR="00111413" w:rsidRPr="00D07C62" w:rsidRDefault="00111413" w:rsidP="00C97063">
            <w:pPr>
              <w:jc w:val="center"/>
              <w:rPr>
                <w:rFonts w:ascii="Arial" w:hAnsi="Arial" w:cs="Arial"/>
                <w:b/>
                <w:bCs/>
                <w:color w:val="000000"/>
                <w:sz w:val="14"/>
                <w:szCs w:val="14"/>
                <w:lang w:eastAsia="es-MX"/>
              </w:rPr>
            </w:pPr>
            <w:r w:rsidRPr="00D07C62">
              <w:rPr>
                <w:rFonts w:ascii="Arial" w:hAnsi="Arial" w:cs="Arial"/>
                <w:b/>
                <w:bCs/>
                <w:color w:val="000000"/>
                <w:sz w:val="14"/>
                <w:szCs w:val="14"/>
                <w:lang w:eastAsia="es-MX"/>
              </w:rPr>
              <w:t>CLASIFICACIÓN POR OBJETO DEL GASTO (partida genérica)</w:t>
            </w:r>
          </w:p>
        </w:tc>
        <w:tc>
          <w:tcPr>
            <w:tcW w:w="1898" w:type="dxa"/>
            <w:tcBorders>
              <w:top w:val="double" w:sz="4" w:space="0" w:color="auto"/>
              <w:left w:val="double" w:sz="4" w:space="0" w:color="auto"/>
              <w:bottom w:val="double" w:sz="6" w:space="0" w:color="auto"/>
              <w:right w:val="double" w:sz="4" w:space="0" w:color="auto"/>
            </w:tcBorders>
            <w:shd w:val="clear" w:color="000000" w:fill="A6A6A6"/>
            <w:vAlign w:val="center"/>
            <w:hideMark/>
          </w:tcPr>
          <w:p w:rsidR="00111413" w:rsidRPr="00D07C62" w:rsidRDefault="00111413" w:rsidP="00C97063">
            <w:pPr>
              <w:jc w:val="center"/>
              <w:rPr>
                <w:rFonts w:ascii="Arial" w:hAnsi="Arial" w:cs="Arial"/>
                <w:b/>
                <w:bCs/>
                <w:color w:val="000000"/>
                <w:sz w:val="14"/>
                <w:szCs w:val="14"/>
                <w:lang w:eastAsia="es-MX"/>
              </w:rPr>
            </w:pPr>
            <w:r>
              <w:rPr>
                <w:rFonts w:ascii="Arial" w:hAnsi="Arial" w:cs="Arial"/>
                <w:b/>
                <w:bCs/>
                <w:color w:val="000000"/>
                <w:sz w:val="14"/>
                <w:szCs w:val="14"/>
                <w:lang w:eastAsia="es-MX"/>
              </w:rPr>
              <w:t>Presupuesto Aprobado</w:t>
            </w:r>
          </w:p>
        </w:tc>
      </w:tr>
      <w:tr w:rsidR="00111413" w:rsidRPr="00D07C62" w:rsidTr="00C97063">
        <w:trPr>
          <w:trHeight w:val="155"/>
        </w:trPr>
        <w:tc>
          <w:tcPr>
            <w:tcW w:w="7480" w:type="dxa"/>
            <w:tcBorders>
              <w:top w:val="double" w:sz="4" w:space="0" w:color="auto"/>
              <w:left w:val="double" w:sz="4" w:space="0" w:color="auto"/>
              <w:bottom w:val="double" w:sz="6" w:space="0" w:color="auto"/>
              <w:right w:val="double" w:sz="4" w:space="0" w:color="auto"/>
            </w:tcBorders>
            <w:shd w:val="clear" w:color="000000" w:fill="A6A6A6"/>
            <w:noWrap/>
            <w:vAlign w:val="center"/>
          </w:tcPr>
          <w:p w:rsidR="00111413" w:rsidRPr="00D07C62" w:rsidRDefault="00111413" w:rsidP="00C97063">
            <w:pPr>
              <w:jc w:val="center"/>
              <w:rPr>
                <w:rFonts w:ascii="Arial" w:hAnsi="Arial" w:cs="Arial"/>
                <w:b/>
                <w:bCs/>
                <w:color w:val="000000"/>
                <w:sz w:val="14"/>
                <w:szCs w:val="14"/>
                <w:lang w:eastAsia="es-MX"/>
              </w:rPr>
            </w:pPr>
            <w:r>
              <w:rPr>
                <w:rFonts w:ascii="Arial" w:hAnsi="Arial" w:cs="Arial"/>
                <w:b/>
                <w:bCs/>
                <w:color w:val="000000"/>
                <w:sz w:val="14"/>
                <w:szCs w:val="14"/>
                <w:lang w:eastAsia="es-MX"/>
              </w:rPr>
              <w:t>Total</w:t>
            </w:r>
          </w:p>
        </w:tc>
        <w:tc>
          <w:tcPr>
            <w:tcW w:w="1898" w:type="dxa"/>
            <w:tcBorders>
              <w:top w:val="double" w:sz="4" w:space="0" w:color="auto"/>
              <w:left w:val="double" w:sz="4" w:space="0" w:color="auto"/>
              <w:bottom w:val="double" w:sz="6" w:space="0" w:color="auto"/>
              <w:right w:val="double" w:sz="4" w:space="0" w:color="auto"/>
            </w:tcBorders>
            <w:shd w:val="clear" w:color="000000" w:fill="A6A6A6"/>
            <w:vAlign w:val="center"/>
          </w:tcPr>
          <w:p w:rsidR="00111413" w:rsidRPr="00D07C62" w:rsidRDefault="00111413" w:rsidP="00C97063">
            <w:pPr>
              <w:jc w:val="center"/>
              <w:rPr>
                <w:rFonts w:ascii="Arial" w:hAnsi="Arial" w:cs="Arial"/>
                <w:b/>
                <w:bCs/>
                <w:color w:val="000000"/>
                <w:sz w:val="14"/>
                <w:szCs w:val="14"/>
                <w:lang w:eastAsia="es-MX"/>
              </w:rPr>
            </w:pPr>
            <w:r>
              <w:rPr>
                <w:rFonts w:ascii="Arial" w:hAnsi="Arial" w:cs="Arial"/>
                <w:b/>
                <w:bCs/>
                <w:color w:val="000000"/>
                <w:sz w:val="14"/>
                <w:szCs w:val="14"/>
                <w:lang w:eastAsia="es-MX"/>
              </w:rPr>
              <w:t xml:space="preserve">              2,340,107,146.08</w:t>
            </w:r>
          </w:p>
        </w:tc>
      </w:tr>
      <w:tr w:rsidR="00111413" w:rsidRPr="00D07C62" w:rsidTr="00C97063">
        <w:trPr>
          <w:trHeight w:val="270"/>
        </w:trPr>
        <w:tc>
          <w:tcPr>
            <w:tcW w:w="7480" w:type="dxa"/>
            <w:tcBorders>
              <w:top w:val="nil"/>
              <w:left w:val="double" w:sz="4" w:space="0" w:color="auto"/>
              <w:bottom w:val="single" w:sz="4" w:space="0" w:color="auto"/>
              <w:right w:val="single" w:sz="4" w:space="0" w:color="auto"/>
            </w:tcBorders>
            <w:shd w:val="clear" w:color="000000" w:fill="A6A6A6"/>
            <w:noWrap/>
            <w:vAlign w:val="center"/>
            <w:hideMark/>
          </w:tcPr>
          <w:p w:rsidR="00111413" w:rsidRPr="00D07C62" w:rsidRDefault="00111413" w:rsidP="00C97063">
            <w:pPr>
              <w:rPr>
                <w:rFonts w:ascii="Arial" w:hAnsi="Arial" w:cs="Arial"/>
                <w:b/>
                <w:bCs/>
                <w:color w:val="000000"/>
                <w:sz w:val="14"/>
                <w:szCs w:val="14"/>
                <w:lang w:eastAsia="es-MX"/>
              </w:rPr>
            </w:pPr>
            <w:r w:rsidRPr="00D07C62">
              <w:rPr>
                <w:rFonts w:ascii="Arial" w:hAnsi="Arial" w:cs="Arial"/>
                <w:b/>
                <w:bCs/>
                <w:color w:val="000000"/>
                <w:sz w:val="14"/>
                <w:szCs w:val="14"/>
                <w:lang w:eastAsia="es-MX"/>
              </w:rPr>
              <w:t>10000 - SERVICIOS PERSONALES</w:t>
            </w:r>
          </w:p>
        </w:tc>
        <w:tc>
          <w:tcPr>
            <w:tcW w:w="1898" w:type="dxa"/>
            <w:tcBorders>
              <w:top w:val="nil"/>
              <w:left w:val="nil"/>
              <w:bottom w:val="single" w:sz="4" w:space="0" w:color="auto"/>
              <w:right w:val="double" w:sz="4" w:space="0" w:color="auto"/>
            </w:tcBorders>
            <w:shd w:val="clear" w:color="000000" w:fill="A6A6A6"/>
            <w:noWrap/>
            <w:vAlign w:val="center"/>
            <w:hideMark/>
          </w:tcPr>
          <w:p w:rsidR="00111413" w:rsidRPr="00D07C62" w:rsidRDefault="00111413" w:rsidP="00C97063">
            <w:pPr>
              <w:rPr>
                <w:rFonts w:ascii="Arial" w:hAnsi="Arial" w:cs="Arial"/>
                <w:b/>
                <w:bCs/>
                <w:color w:val="000000"/>
                <w:sz w:val="14"/>
                <w:szCs w:val="14"/>
                <w:lang w:eastAsia="es-MX"/>
              </w:rPr>
            </w:pPr>
            <w:r>
              <w:rPr>
                <w:rFonts w:ascii="Arial" w:hAnsi="Arial" w:cs="Arial"/>
                <w:b/>
                <w:bCs/>
                <w:color w:val="000000"/>
                <w:sz w:val="14"/>
                <w:szCs w:val="14"/>
                <w:lang w:eastAsia="es-MX"/>
              </w:rPr>
              <w:t xml:space="preserve"> </w:t>
            </w:r>
            <w:r w:rsidRPr="00D07C62">
              <w:rPr>
                <w:rFonts w:ascii="Arial" w:hAnsi="Arial" w:cs="Arial"/>
                <w:b/>
                <w:bCs/>
                <w:color w:val="000000"/>
                <w:sz w:val="14"/>
                <w:szCs w:val="14"/>
                <w:lang w:eastAsia="es-MX"/>
              </w:rPr>
              <w:t xml:space="preserve">  </w:t>
            </w:r>
            <w:r>
              <w:rPr>
                <w:rFonts w:ascii="Arial" w:hAnsi="Arial" w:cs="Arial"/>
                <w:b/>
                <w:bCs/>
                <w:color w:val="000000"/>
                <w:sz w:val="14"/>
                <w:szCs w:val="14"/>
                <w:lang w:eastAsia="es-MX"/>
              </w:rPr>
              <w:t xml:space="preserve"> </w:t>
            </w:r>
            <w:r w:rsidRPr="00D07C62">
              <w:rPr>
                <w:rFonts w:ascii="Arial" w:hAnsi="Arial" w:cs="Arial"/>
                <w:b/>
                <w:bCs/>
                <w:color w:val="000000"/>
                <w:sz w:val="14"/>
                <w:szCs w:val="14"/>
                <w:lang w:eastAsia="es-MX"/>
              </w:rPr>
              <w:t xml:space="preserve">  </w:t>
            </w:r>
            <w:r>
              <w:rPr>
                <w:rFonts w:ascii="Arial" w:hAnsi="Arial" w:cs="Arial"/>
                <w:b/>
                <w:bCs/>
                <w:color w:val="000000"/>
                <w:sz w:val="14"/>
                <w:szCs w:val="14"/>
                <w:lang w:eastAsia="es-MX"/>
              </w:rPr>
              <w:t xml:space="preserve">             </w:t>
            </w:r>
            <w:r w:rsidRPr="00D07C62">
              <w:rPr>
                <w:rFonts w:ascii="Arial" w:hAnsi="Arial" w:cs="Arial"/>
                <w:b/>
                <w:bCs/>
                <w:color w:val="000000"/>
                <w:sz w:val="14"/>
                <w:szCs w:val="14"/>
                <w:lang w:eastAsia="es-MX"/>
              </w:rPr>
              <w:t>90</w:t>
            </w:r>
            <w:r>
              <w:rPr>
                <w:rFonts w:ascii="Arial" w:hAnsi="Arial" w:cs="Arial"/>
                <w:b/>
                <w:bCs/>
                <w:color w:val="000000"/>
                <w:sz w:val="14"/>
                <w:szCs w:val="14"/>
                <w:lang w:eastAsia="es-MX"/>
              </w:rPr>
              <w:t>3´406,535.07</w:t>
            </w:r>
            <w:r w:rsidRPr="00D07C62">
              <w:rPr>
                <w:rFonts w:ascii="Arial" w:hAnsi="Arial" w:cs="Arial"/>
                <w:b/>
                <w:bCs/>
                <w:color w:val="000000"/>
                <w:sz w:val="14"/>
                <w:szCs w:val="14"/>
                <w:lang w:eastAsia="es-MX"/>
              </w:rPr>
              <w:t xml:space="preserve"> </w:t>
            </w:r>
          </w:p>
        </w:tc>
      </w:tr>
      <w:tr w:rsidR="00111413" w:rsidRPr="00D07C62" w:rsidTr="00C97063">
        <w:trPr>
          <w:trHeight w:val="255"/>
        </w:trPr>
        <w:tc>
          <w:tcPr>
            <w:tcW w:w="7480" w:type="dxa"/>
            <w:tcBorders>
              <w:top w:val="nil"/>
              <w:left w:val="double" w:sz="4" w:space="0" w:color="auto"/>
              <w:bottom w:val="single" w:sz="4" w:space="0" w:color="auto"/>
              <w:right w:val="single" w:sz="4" w:space="0" w:color="auto"/>
            </w:tcBorders>
            <w:shd w:val="clear" w:color="000000" w:fill="D9D9D9"/>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lastRenderedPageBreak/>
              <w:t xml:space="preserve">11000 - REMUNERACIONES AL PERSONAL DE CARÁCTER PERMANENTE         </w:t>
            </w:r>
          </w:p>
        </w:tc>
        <w:tc>
          <w:tcPr>
            <w:tcW w:w="1898" w:type="dxa"/>
            <w:tcBorders>
              <w:top w:val="nil"/>
              <w:left w:val="nil"/>
              <w:bottom w:val="single" w:sz="4" w:space="0" w:color="auto"/>
              <w:right w:val="double" w:sz="4" w:space="0" w:color="auto"/>
            </w:tcBorders>
            <w:shd w:val="clear" w:color="000000" w:fill="D9D9D9"/>
            <w:noWrap/>
            <w:vAlign w:val="center"/>
            <w:hideMark/>
          </w:tcPr>
          <w:p w:rsidR="00111413" w:rsidRPr="00D07C62" w:rsidRDefault="00111413" w:rsidP="00C97063">
            <w:pPr>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600,628,420.81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11300 - SUELDOS BASE AL PERSONAL PERMANENTE</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600,628,420.81 </w:t>
            </w:r>
          </w:p>
        </w:tc>
      </w:tr>
      <w:tr w:rsidR="00111413" w:rsidRPr="00D07C62" w:rsidTr="00C97063">
        <w:trPr>
          <w:trHeight w:val="255"/>
        </w:trPr>
        <w:tc>
          <w:tcPr>
            <w:tcW w:w="7480" w:type="dxa"/>
            <w:tcBorders>
              <w:top w:val="nil"/>
              <w:left w:val="double" w:sz="4" w:space="0" w:color="auto"/>
              <w:bottom w:val="single" w:sz="4" w:space="0" w:color="auto"/>
              <w:right w:val="single" w:sz="4" w:space="0" w:color="auto"/>
            </w:tcBorders>
            <w:shd w:val="clear" w:color="000000" w:fill="D9D9D9"/>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12000 - REMUNERACIONES AL PERSONAL DE CARACTER TRANSITORIO</w:t>
            </w:r>
          </w:p>
        </w:tc>
        <w:tc>
          <w:tcPr>
            <w:tcW w:w="1898" w:type="dxa"/>
            <w:tcBorders>
              <w:top w:val="nil"/>
              <w:left w:val="nil"/>
              <w:bottom w:val="single" w:sz="4" w:space="0" w:color="auto"/>
              <w:right w:val="double" w:sz="4" w:space="0" w:color="auto"/>
            </w:tcBorders>
            <w:shd w:val="clear" w:color="000000" w:fill="D9D9D9"/>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29,682,737.30 </w:t>
            </w:r>
          </w:p>
        </w:tc>
      </w:tr>
      <w:tr w:rsidR="00111413" w:rsidRPr="00D07C62" w:rsidTr="00C97063">
        <w:trPr>
          <w:trHeight w:val="92"/>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12</w:t>
            </w:r>
            <w:r>
              <w:rPr>
                <w:rFonts w:ascii="Arial" w:hAnsi="Arial" w:cs="Arial"/>
                <w:color w:val="000000"/>
                <w:sz w:val="14"/>
                <w:szCs w:val="14"/>
                <w:lang w:eastAsia="es-MX"/>
              </w:rPr>
              <w:t>1</w:t>
            </w:r>
            <w:r w:rsidRPr="00D07C62">
              <w:rPr>
                <w:rFonts w:ascii="Arial" w:hAnsi="Arial" w:cs="Arial"/>
                <w:color w:val="000000"/>
                <w:sz w:val="14"/>
                <w:szCs w:val="14"/>
                <w:lang w:eastAsia="es-MX"/>
              </w:rPr>
              <w:t xml:space="preserve">00- </w:t>
            </w:r>
            <w:r>
              <w:rPr>
                <w:rFonts w:ascii="Arial" w:hAnsi="Arial" w:cs="Arial"/>
                <w:color w:val="000000"/>
                <w:sz w:val="14"/>
                <w:szCs w:val="14"/>
                <w:lang w:eastAsia="es-MX"/>
              </w:rPr>
              <w:t>HONORARIOS ASIMILABLES A SALARIOS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Pr>
                <w:rFonts w:ascii="Arial" w:hAnsi="Arial" w:cs="Arial"/>
                <w:color w:val="000000"/>
                <w:sz w:val="14"/>
                <w:szCs w:val="14"/>
                <w:lang w:eastAsia="es-MX"/>
              </w:rPr>
              <w:t>0.00</w:t>
            </w: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w:t>
            </w:r>
          </w:p>
        </w:tc>
      </w:tr>
      <w:tr w:rsidR="00111413" w:rsidRPr="00D07C62" w:rsidTr="00C97063">
        <w:trPr>
          <w:trHeight w:val="92"/>
        </w:trPr>
        <w:tc>
          <w:tcPr>
            <w:tcW w:w="7480" w:type="dxa"/>
            <w:tcBorders>
              <w:top w:val="nil"/>
              <w:left w:val="double" w:sz="4" w:space="0" w:color="auto"/>
              <w:bottom w:val="single" w:sz="4" w:space="0" w:color="auto"/>
              <w:right w:val="single" w:sz="4" w:space="0" w:color="auto"/>
            </w:tcBorders>
            <w:shd w:val="clear" w:color="auto" w:fill="auto"/>
            <w:vAlign w:val="center"/>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12200- SUELDOS BASE AL PERSONAL EVENTUAL</w:t>
            </w:r>
          </w:p>
        </w:tc>
        <w:tc>
          <w:tcPr>
            <w:tcW w:w="1898" w:type="dxa"/>
            <w:tcBorders>
              <w:top w:val="nil"/>
              <w:left w:val="nil"/>
              <w:bottom w:val="single" w:sz="4" w:space="0" w:color="auto"/>
              <w:right w:val="double" w:sz="4" w:space="0" w:color="auto"/>
            </w:tcBorders>
            <w:shd w:val="clear" w:color="auto" w:fill="auto"/>
            <w:noWrap/>
            <w:vAlign w:val="center"/>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29,682,737.30 </w:t>
            </w:r>
          </w:p>
        </w:tc>
      </w:tr>
      <w:tr w:rsidR="00111413" w:rsidRPr="00D07C62" w:rsidTr="00C97063">
        <w:trPr>
          <w:trHeight w:val="255"/>
        </w:trPr>
        <w:tc>
          <w:tcPr>
            <w:tcW w:w="7480" w:type="dxa"/>
            <w:tcBorders>
              <w:top w:val="nil"/>
              <w:left w:val="double" w:sz="4" w:space="0" w:color="auto"/>
              <w:bottom w:val="single" w:sz="4" w:space="0" w:color="auto"/>
              <w:right w:val="single" w:sz="4" w:space="0" w:color="auto"/>
            </w:tcBorders>
            <w:shd w:val="clear" w:color="000000" w:fill="D9D9D9"/>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13000 - REMUNERACIONES ADICIONALES Y ESPECIALES</w:t>
            </w:r>
          </w:p>
        </w:tc>
        <w:tc>
          <w:tcPr>
            <w:tcW w:w="1898" w:type="dxa"/>
            <w:tcBorders>
              <w:top w:val="nil"/>
              <w:left w:val="nil"/>
              <w:bottom w:val="single" w:sz="4" w:space="0" w:color="auto"/>
              <w:right w:val="double" w:sz="4" w:space="0" w:color="auto"/>
            </w:tcBorders>
            <w:shd w:val="clear" w:color="000000" w:fill="D9D9D9"/>
            <w:noWrap/>
            <w:vAlign w:val="center"/>
            <w:hideMark/>
          </w:tcPr>
          <w:p w:rsidR="00111413" w:rsidRPr="00D07C62" w:rsidRDefault="00111413" w:rsidP="00C97063">
            <w:pPr>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139,832,924.50 </w:t>
            </w:r>
          </w:p>
        </w:tc>
      </w:tr>
      <w:tr w:rsidR="00111413" w:rsidRPr="00D07C62" w:rsidTr="00C97063">
        <w:trPr>
          <w:trHeight w:val="142"/>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13100 - PRIMAS POR AÑOS DE SERVICIOS EFECTIVOS PRESTADOS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1,980,284.47 </w:t>
            </w:r>
          </w:p>
        </w:tc>
      </w:tr>
      <w:tr w:rsidR="00111413" w:rsidRPr="00D07C62" w:rsidTr="00C97063">
        <w:trPr>
          <w:trHeight w:val="146"/>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13200 - PRIMAS DE VACACIONES, DOMINICAL Y GRATIFICACIÓN DE FIN DE AÑO</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116,504,249.28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13300 - HORAS EXTRAORDINARIAS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20,507,994.75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13400 - COMPENSACIONES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840,396.00 </w:t>
            </w:r>
          </w:p>
        </w:tc>
      </w:tr>
      <w:tr w:rsidR="00111413" w:rsidRPr="00D07C62" w:rsidTr="00C97063">
        <w:trPr>
          <w:trHeight w:val="255"/>
        </w:trPr>
        <w:tc>
          <w:tcPr>
            <w:tcW w:w="7480" w:type="dxa"/>
            <w:tcBorders>
              <w:top w:val="nil"/>
              <w:left w:val="double" w:sz="4" w:space="0" w:color="auto"/>
              <w:bottom w:val="single" w:sz="4" w:space="0" w:color="auto"/>
              <w:right w:val="single" w:sz="4" w:space="0" w:color="auto"/>
            </w:tcBorders>
            <w:shd w:val="clear" w:color="000000" w:fill="D9D9D9"/>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14000 - SEGURIDAD SOCIAL</w:t>
            </w:r>
          </w:p>
        </w:tc>
        <w:tc>
          <w:tcPr>
            <w:tcW w:w="1898" w:type="dxa"/>
            <w:tcBorders>
              <w:top w:val="nil"/>
              <w:left w:val="nil"/>
              <w:bottom w:val="single" w:sz="4" w:space="0" w:color="auto"/>
              <w:right w:val="double" w:sz="4" w:space="0" w:color="auto"/>
            </w:tcBorders>
            <w:shd w:val="clear" w:color="000000" w:fill="D9D9D9"/>
            <w:noWrap/>
            <w:vAlign w:val="center"/>
            <w:hideMark/>
          </w:tcPr>
          <w:p w:rsidR="00111413" w:rsidRPr="00D07C62" w:rsidRDefault="00111413" w:rsidP="00C97063">
            <w:pPr>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64,013,807.57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14</w:t>
            </w:r>
            <w:r>
              <w:rPr>
                <w:rFonts w:ascii="Arial" w:hAnsi="Arial" w:cs="Arial"/>
                <w:color w:val="000000"/>
                <w:sz w:val="14"/>
                <w:szCs w:val="14"/>
                <w:lang w:eastAsia="es-MX"/>
              </w:rPr>
              <w:t>1</w:t>
            </w:r>
            <w:r w:rsidRPr="00D07C62">
              <w:rPr>
                <w:rFonts w:ascii="Arial" w:hAnsi="Arial" w:cs="Arial"/>
                <w:color w:val="000000"/>
                <w:sz w:val="14"/>
                <w:szCs w:val="14"/>
                <w:lang w:eastAsia="es-MX"/>
              </w:rPr>
              <w:t xml:space="preserve">00 - APORTACIONES </w:t>
            </w:r>
            <w:r>
              <w:rPr>
                <w:rFonts w:ascii="Arial" w:hAnsi="Arial" w:cs="Arial"/>
                <w:color w:val="000000"/>
                <w:sz w:val="14"/>
                <w:szCs w:val="14"/>
                <w:lang w:eastAsia="es-MX"/>
              </w:rPr>
              <w:t>DE SEGURIDAD SOCIAL</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0.00</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14300 - APORTACIONES AL SISTEMA PARA EL RETIRO</w:t>
            </w:r>
          </w:p>
        </w:tc>
        <w:tc>
          <w:tcPr>
            <w:tcW w:w="1898" w:type="dxa"/>
            <w:tcBorders>
              <w:top w:val="nil"/>
              <w:left w:val="nil"/>
              <w:bottom w:val="single" w:sz="4" w:space="0" w:color="auto"/>
              <w:right w:val="double" w:sz="4" w:space="0" w:color="auto"/>
            </w:tcBorders>
            <w:shd w:val="clear" w:color="auto" w:fill="auto"/>
            <w:noWrap/>
            <w:vAlign w:val="center"/>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56,615,292.01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14400 - APORTACIONES PARA SEGUROS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7,398,515.56 </w:t>
            </w:r>
          </w:p>
        </w:tc>
      </w:tr>
      <w:tr w:rsidR="00111413" w:rsidRPr="00D07C62" w:rsidTr="00C97063">
        <w:trPr>
          <w:trHeight w:val="255"/>
        </w:trPr>
        <w:tc>
          <w:tcPr>
            <w:tcW w:w="7480" w:type="dxa"/>
            <w:tcBorders>
              <w:top w:val="nil"/>
              <w:left w:val="double" w:sz="4" w:space="0" w:color="auto"/>
              <w:bottom w:val="single" w:sz="4" w:space="0" w:color="auto"/>
              <w:right w:val="single" w:sz="4" w:space="0" w:color="auto"/>
            </w:tcBorders>
            <w:shd w:val="clear" w:color="000000" w:fill="D9D9D9"/>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15000 - OTRAS PRESTACIONES SOCIALES Y ECONÓMICAS</w:t>
            </w:r>
          </w:p>
        </w:tc>
        <w:tc>
          <w:tcPr>
            <w:tcW w:w="1898" w:type="dxa"/>
            <w:tcBorders>
              <w:top w:val="nil"/>
              <w:left w:val="nil"/>
              <w:bottom w:val="single" w:sz="4" w:space="0" w:color="auto"/>
              <w:right w:val="double" w:sz="4" w:space="0" w:color="auto"/>
            </w:tcBorders>
            <w:shd w:val="clear" w:color="000000" w:fill="D9D9D9"/>
            <w:noWrap/>
            <w:vAlign w:val="center"/>
            <w:hideMark/>
          </w:tcPr>
          <w:p w:rsidR="00111413" w:rsidRPr="00D07C62" w:rsidRDefault="00111413" w:rsidP="00C97063">
            <w:pPr>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28,971,668.07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15100 - CUOTAS PARA EL FONDO DE AHORRO Y FONDO DE TRABAJO</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697,795.00 </w:t>
            </w:r>
          </w:p>
        </w:tc>
      </w:tr>
      <w:tr w:rsidR="00111413" w:rsidRPr="00D07C62" w:rsidTr="00C97063">
        <w:trPr>
          <w:trHeight w:val="162"/>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15200 </w:t>
            </w:r>
            <w:r>
              <w:rPr>
                <w:rFonts w:ascii="Arial" w:hAnsi="Arial" w:cs="Arial"/>
                <w:color w:val="000000"/>
                <w:sz w:val="14"/>
                <w:szCs w:val="14"/>
                <w:lang w:eastAsia="es-MX"/>
              </w:rPr>
              <w:t>–</w:t>
            </w:r>
            <w:r w:rsidRPr="00D07C62">
              <w:rPr>
                <w:rFonts w:ascii="Arial" w:hAnsi="Arial" w:cs="Arial"/>
                <w:color w:val="000000"/>
                <w:sz w:val="14"/>
                <w:szCs w:val="14"/>
                <w:lang w:eastAsia="es-MX"/>
              </w:rPr>
              <w:t xml:space="preserve"> INDEMNIZACIONES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6,735,562.17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15400 - PRESTACIONES CONTRACTUALES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17,469,437.18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15500 - APOYOS A LA CAPACITACIÓN DE LOS SERVIDORES PÚBLICOS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2,276,342.03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15900 - OTRAS PRESTACIONES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1,792,531.69 </w:t>
            </w:r>
          </w:p>
        </w:tc>
      </w:tr>
      <w:tr w:rsidR="00111413" w:rsidRPr="00D07C62" w:rsidTr="00C97063">
        <w:trPr>
          <w:trHeight w:val="255"/>
        </w:trPr>
        <w:tc>
          <w:tcPr>
            <w:tcW w:w="7480" w:type="dxa"/>
            <w:tcBorders>
              <w:top w:val="nil"/>
              <w:left w:val="double" w:sz="4" w:space="0" w:color="auto"/>
              <w:bottom w:val="single" w:sz="4" w:space="0" w:color="auto"/>
              <w:right w:val="single" w:sz="4" w:space="0" w:color="auto"/>
            </w:tcBorders>
            <w:shd w:val="clear" w:color="000000" w:fill="D9D9D9"/>
            <w:vAlign w:val="center"/>
            <w:hideMark/>
          </w:tcPr>
          <w:p w:rsidR="00111413" w:rsidRPr="00D07C62" w:rsidRDefault="00111413" w:rsidP="00C97063">
            <w:pPr>
              <w:rPr>
                <w:rFonts w:ascii="Arial" w:hAnsi="Arial" w:cs="Arial"/>
                <w:b/>
                <w:bCs/>
                <w:color w:val="000000"/>
                <w:sz w:val="14"/>
                <w:szCs w:val="14"/>
                <w:lang w:eastAsia="es-MX"/>
              </w:rPr>
            </w:pPr>
            <w:r w:rsidRPr="00D07C62">
              <w:rPr>
                <w:rFonts w:ascii="Arial" w:hAnsi="Arial" w:cs="Arial"/>
                <w:b/>
                <w:bCs/>
                <w:color w:val="000000"/>
                <w:sz w:val="14"/>
                <w:szCs w:val="14"/>
                <w:lang w:eastAsia="es-MX"/>
              </w:rPr>
              <w:t>17000 - PAGO DE ESTIMULOS A SERVIDORES PUBLICOS</w:t>
            </w:r>
          </w:p>
        </w:tc>
        <w:tc>
          <w:tcPr>
            <w:tcW w:w="1898" w:type="dxa"/>
            <w:tcBorders>
              <w:top w:val="nil"/>
              <w:left w:val="nil"/>
              <w:bottom w:val="single" w:sz="4" w:space="0" w:color="auto"/>
              <w:right w:val="double" w:sz="4" w:space="0" w:color="auto"/>
            </w:tcBorders>
            <w:shd w:val="clear" w:color="000000" w:fill="D9D9D9"/>
            <w:noWrap/>
            <w:vAlign w:val="center"/>
            <w:hideMark/>
          </w:tcPr>
          <w:p w:rsidR="00111413" w:rsidRPr="00D07C62" w:rsidRDefault="00111413" w:rsidP="00C97063">
            <w:pPr>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40,276,976.82 </w:t>
            </w:r>
          </w:p>
        </w:tc>
      </w:tr>
      <w:tr w:rsidR="00111413" w:rsidRPr="00D07C62" w:rsidTr="00C97063">
        <w:trPr>
          <w:trHeight w:val="174"/>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17100 </w:t>
            </w:r>
            <w:r>
              <w:rPr>
                <w:rFonts w:ascii="Arial" w:hAnsi="Arial" w:cs="Arial"/>
                <w:color w:val="000000"/>
                <w:sz w:val="14"/>
                <w:szCs w:val="14"/>
                <w:lang w:eastAsia="es-MX"/>
              </w:rPr>
              <w:t>–</w:t>
            </w:r>
            <w:r w:rsidRPr="00D07C62">
              <w:rPr>
                <w:rFonts w:ascii="Arial" w:hAnsi="Arial" w:cs="Arial"/>
                <w:color w:val="000000"/>
                <w:sz w:val="14"/>
                <w:szCs w:val="14"/>
                <w:lang w:eastAsia="es-MX"/>
              </w:rPr>
              <w:t xml:space="preserve"> ESTÍMULOS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40,276,976.82 </w:t>
            </w:r>
          </w:p>
        </w:tc>
      </w:tr>
      <w:tr w:rsidR="00111413" w:rsidRPr="00D07C62" w:rsidTr="00C97063">
        <w:trPr>
          <w:trHeight w:val="255"/>
        </w:trPr>
        <w:tc>
          <w:tcPr>
            <w:tcW w:w="7480" w:type="dxa"/>
            <w:tcBorders>
              <w:top w:val="nil"/>
              <w:left w:val="double" w:sz="4" w:space="0" w:color="auto"/>
              <w:bottom w:val="single" w:sz="4" w:space="0" w:color="auto"/>
              <w:right w:val="single" w:sz="4" w:space="0" w:color="auto"/>
            </w:tcBorders>
            <w:shd w:val="clear" w:color="000000" w:fill="A6A6A6"/>
            <w:vAlign w:val="center"/>
            <w:hideMark/>
          </w:tcPr>
          <w:p w:rsidR="00111413" w:rsidRPr="00D07C62" w:rsidRDefault="00111413" w:rsidP="00C97063">
            <w:pPr>
              <w:rPr>
                <w:rFonts w:ascii="Arial" w:hAnsi="Arial" w:cs="Arial"/>
                <w:b/>
                <w:bCs/>
                <w:color w:val="000000"/>
                <w:sz w:val="14"/>
                <w:szCs w:val="14"/>
                <w:lang w:eastAsia="es-MX"/>
              </w:rPr>
            </w:pPr>
            <w:r w:rsidRPr="00D07C62">
              <w:rPr>
                <w:rFonts w:ascii="Arial" w:hAnsi="Arial" w:cs="Arial"/>
                <w:b/>
                <w:bCs/>
                <w:color w:val="000000"/>
                <w:sz w:val="14"/>
                <w:szCs w:val="14"/>
                <w:lang w:eastAsia="es-MX"/>
              </w:rPr>
              <w:t>20000 - MATERIALES Y SUMINISTROS</w:t>
            </w:r>
          </w:p>
        </w:tc>
        <w:tc>
          <w:tcPr>
            <w:tcW w:w="1898" w:type="dxa"/>
            <w:tcBorders>
              <w:top w:val="nil"/>
              <w:left w:val="nil"/>
              <w:bottom w:val="single" w:sz="4" w:space="0" w:color="auto"/>
              <w:right w:val="double" w:sz="4" w:space="0" w:color="auto"/>
            </w:tcBorders>
            <w:shd w:val="clear" w:color="000000" w:fill="A6A6A6"/>
            <w:noWrap/>
            <w:vAlign w:val="center"/>
            <w:hideMark/>
          </w:tcPr>
          <w:p w:rsidR="00111413" w:rsidRPr="00D07C62" w:rsidRDefault="00111413" w:rsidP="00C97063">
            <w:pPr>
              <w:rPr>
                <w:rFonts w:ascii="Arial" w:hAnsi="Arial" w:cs="Arial"/>
                <w:b/>
                <w:bCs/>
                <w:color w:val="000000"/>
                <w:sz w:val="14"/>
                <w:szCs w:val="14"/>
                <w:lang w:eastAsia="es-MX"/>
              </w:rPr>
            </w:pPr>
            <w:r>
              <w:rPr>
                <w:rFonts w:ascii="Arial" w:hAnsi="Arial" w:cs="Arial"/>
                <w:b/>
                <w:bCs/>
                <w:color w:val="000000"/>
                <w:sz w:val="14"/>
                <w:szCs w:val="14"/>
                <w:lang w:eastAsia="es-MX"/>
              </w:rPr>
              <w:t xml:space="preserve">  </w:t>
            </w:r>
            <w:r w:rsidRPr="00D07C62">
              <w:rPr>
                <w:rFonts w:ascii="Arial" w:hAnsi="Arial" w:cs="Arial"/>
                <w:b/>
                <w:bCs/>
                <w:color w:val="000000"/>
                <w:sz w:val="14"/>
                <w:szCs w:val="14"/>
                <w:lang w:eastAsia="es-MX"/>
              </w:rPr>
              <w:t xml:space="preserve">    </w:t>
            </w:r>
            <w:r>
              <w:rPr>
                <w:rFonts w:ascii="Arial" w:hAnsi="Arial" w:cs="Arial"/>
                <w:b/>
                <w:bCs/>
                <w:color w:val="000000"/>
                <w:sz w:val="14"/>
                <w:szCs w:val="14"/>
                <w:lang w:eastAsia="es-MX"/>
              </w:rPr>
              <w:t xml:space="preserve">             </w:t>
            </w:r>
            <w:r w:rsidRPr="00D07C62">
              <w:rPr>
                <w:rFonts w:ascii="Arial" w:hAnsi="Arial" w:cs="Arial"/>
                <w:b/>
                <w:bCs/>
                <w:color w:val="000000"/>
                <w:sz w:val="14"/>
                <w:szCs w:val="14"/>
                <w:lang w:eastAsia="es-MX"/>
              </w:rPr>
              <w:t xml:space="preserve">157,675,066.57 </w:t>
            </w:r>
          </w:p>
        </w:tc>
      </w:tr>
      <w:tr w:rsidR="00111413" w:rsidRPr="00D07C62" w:rsidTr="00C97063">
        <w:trPr>
          <w:trHeight w:val="255"/>
        </w:trPr>
        <w:tc>
          <w:tcPr>
            <w:tcW w:w="7480" w:type="dxa"/>
            <w:tcBorders>
              <w:top w:val="nil"/>
              <w:left w:val="double" w:sz="4" w:space="0" w:color="auto"/>
              <w:bottom w:val="single" w:sz="4" w:space="0" w:color="auto"/>
              <w:right w:val="single" w:sz="4" w:space="0" w:color="auto"/>
            </w:tcBorders>
            <w:shd w:val="clear" w:color="000000" w:fill="D9D9D9"/>
            <w:vAlign w:val="center"/>
            <w:hideMark/>
          </w:tcPr>
          <w:p w:rsidR="00111413" w:rsidRDefault="00111413" w:rsidP="00C97063">
            <w:pPr>
              <w:rPr>
                <w:rFonts w:ascii="Arial" w:hAnsi="Arial" w:cs="Arial"/>
                <w:b/>
                <w:bCs/>
                <w:color w:val="000000"/>
                <w:sz w:val="14"/>
                <w:szCs w:val="14"/>
                <w:lang w:eastAsia="es-MX"/>
              </w:rPr>
            </w:pPr>
            <w:r w:rsidRPr="00D07C62">
              <w:rPr>
                <w:rFonts w:ascii="Arial" w:hAnsi="Arial" w:cs="Arial"/>
                <w:b/>
                <w:bCs/>
                <w:color w:val="000000"/>
                <w:sz w:val="14"/>
                <w:szCs w:val="14"/>
                <w:lang w:eastAsia="es-MX"/>
              </w:rPr>
              <w:t>21000 - MATERIALES DE ADMINISTRACIÓN, EMISIÓN DE DOCUMENTOS</w:t>
            </w:r>
          </w:p>
          <w:p w:rsidR="00111413" w:rsidRPr="00D07C62" w:rsidRDefault="00111413" w:rsidP="00C97063">
            <w:pPr>
              <w:rPr>
                <w:rFonts w:ascii="Arial" w:hAnsi="Arial" w:cs="Arial"/>
                <w:b/>
                <w:bCs/>
                <w:color w:val="000000"/>
                <w:sz w:val="14"/>
                <w:szCs w:val="14"/>
                <w:lang w:eastAsia="es-MX"/>
              </w:rPr>
            </w:pPr>
            <w:r w:rsidRPr="00D07C62">
              <w:rPr>
                <w:rFonts w:ascii="Arial" w:hAnsi="Arial" w:cs="Arial"/>
                <w:b/>
                <w:bCs/>
                <w:color w:val="000000"/>
                <w:sz w:val="14"/>
                <w:szCs w:val="14"/>
                <w:lang w:eastAsia="es-MX"/>
              </w:rPr>
              <w:t>Y ARTÍCULOS DE OFICINA</w:t>
            </w:r>
          </w:p>
        </w:tc>
        <w:tc>
          <w:tcPr>
            <w:tcW w:w="1898" w:type="dxa"/>
            <w:tcBorders>
              <w:top w:val="nil"/>
              <w:left w:val="nil"/>
              <w:bottom w:val="single" w:sz="4" w:space="0" w:color="auto"/>
              <w:right w:val="double" w:sz="4" w:space="0" w:color="auto"/>
            </w:tcBorders>
            <w:shd w:val="clear" w:color="000000" w:fill="D9D9D9"/>
            <w:noWrap/>
            <w:vAlign w:val="center"/>
            <w:hideMark/>
          </w:tcPr>
          <w:p w:rsidR="00111413" w:rsidRPr="00D07C62" w:rsidRDefault="00111413" w:rsidP="00C97063">
            <w:pPr>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4,007,944.22 </w:t>
            </w:r>
          </w:p>
        </w:tc>
      </w:tr>
      <w:tr w:rsidR="00111413" w:rsidRPr="00D07C62" w:rsidTr="00C97063">
        <w:trPr>
          <w:trHeight w:val="164"/>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21100 - MATERIALES, ÚTILES Y EQUIPOS MENORES DE OFICINA</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859,980.88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21200 - MATERIALES Y ÚTILES DE IMPRESIÓN Y REPRODUCCIÓN</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514,355.41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tcPr>
          <w:p w:rsidR="00111413" w:rsidRPr="00D07C62" w:rsidRDefault="00111413" w:rsidP="00C97063">
            <w:pPr>
              <w:rPr>
                <w:rFonts w:ascii="Arial" w:hAnsi="Arial" w:cs="Arial"/>
                <w:color w:val="000000"/>
                <w:sz w:val="14"/>
                <w:szCs w:val="14"/>
                <w:lang w:eastAsia="es-MX"/>
              </w:rPr>
            </w:pPr>
            <w:r>
              <w:rPr>
                <w:rFonts w:ascii="Arial" w:hAnsi="Arial" w:cs="Arial"/>
                <w:color w:val="000000"/>
                <w:sz w:val="14"/>
                <w:szCs w:val="14"/>
                <w:lang w:eastAsia="es-MX"/>
              </w:rPr>
              <w:t>213</w:t>
            </w:r>
            <w:r w:rsidRPr="00D07C62">
              <w:rPr>
                <w:rFonts w:ascii="Arial" w:hAnsi="Arial" w:cs="Arial"/>
                <w:color w:val="000000"/>
                <w:sz w:val="14"/>
                <w:szCs w:val="14"/>
                <w:lang w:eastAsia="es-MX"/>
              </w:rPr>
              <w:t xml:space="preserve">00 </w:t>
            </w:r>
            <w:r>
              <w:rPr>
                <w:rFonts w:ascii="Arial" w:hAnsi="Arial" w:cs="Arial"/>
                <w:color w:val="000000"/>
                <w:sz w:val="14"/>
                <w:szCs w:val="14"/>
                <w:lang w:eastAsia="es-MX"/>
              </w:rPr>
              <w:t>–</w:t>
            </w:r>
            <w:r w:rsidRPr="00D07C62">
              <w:rPr>
                <w:rFonts w:ascii="Arial" w:hAnsi="Arial" w:cs="Arial"/>
                <w:color w:val="000000"/>
                <w:sz w:val="14"/>
                <w:szCs w:val="14"/>
                <w:lang w:eastAsia="es-MX"/>
              </w:rPr>
              <w:t xml:space="preserve"> MATERIAL</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ES</w:t>
            </w:r>
            <w:r>
              <w:rPr>
                <w:rFonts w:ascii="Arial" w:hAnsi="Arial" w:cs="Arial"/>
                <w:color w:val="000000"/>
                <w:sz w:val="14"/>
                <w:szCs w:val="14"/>
                <w:lang w:eastAsia="es-MX"/>
              </w:rPr>
              <w:t>TADISTICO Y GEOGRAFICO</w:t>
            </w:r>
          </w:p>
        </w:tc>
        <w:tc>
          <w:tcPr>
            <w:tcW w:w="1898" w:type="dxa"/>
            <w:tcBorders>
              <w:top w:val="nil"/>
              <w:left w:val="nil"/>
              <w:bottom w:val="single" w:sz="4" w:space="0" w:color="auto"/>
              <w:right w:val="double" w:sz="4" w:space="0" w:color="auto"/>
            </w:tcBorders>
            <w:shd w:val="clear" w:color="auto" w:fill="auto"/>
            <w:noWrap/>
            <w:vAlign w:val="center"/>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0.00</w:t>
            </w:r>
          </w:p>
        </w:tc>
      </w:tr>
      <w:tr w:rsidR="00111413" w:rsidRPr="00D07C62" w:rsidTr="00C97063">
        <w:trPr>
          <w:trHeight w:val="20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21400 - MATERIALES, ÚTILES Y EQ. MENORES DE TECNOLOGÍAS DE INFORMACIÓN Y COMUNICACIONES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859,051.74 </w:t>
            </w:r>
          </w:p>
        </w:tc>
      </w:tr>
      <w:tr w:rsidR="00111413" w:rsidRPr="00D07C62" w:rsidTr="00C97063">
        <w:trPr>
          <w:trHeight w:val="77"/>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21500 - MATERIAL IMPRESO E INFORMACIÓN DIGITAL</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414,224.48 </w:t>
            </w:r>
          </w:p>
        </w:tc>
      </w:tr>
      <w:tr w:rsidR="00111413" w:rsidRPr="00D07C62" w:rsidTr="00C97063">
        <w:trPr>
          <w:trHeight w:val="108"/>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21600 - MATERIAL DE LIMPIEZA</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1,328,935.26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21700 - MATERIALES Y ÚTILES DE ENSEÑANZA</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31,396.45 </w:t>
            </w:r>
          </w:p>
        </w:tc>
      </w:tr>
      <w:tr w:rsidR="00111413" w:rsidRPr="00D07C62" w:rsidTr="00C97063">
        <w:trPr>
          <w:trHeight w:val="255"/>
        </w:trPr>
        <w:tc>
          <w:tcPr>
            <w:tcW w:w="7480" w:type="dxa"/>
            <w:tcBorders>
              <w:top w:val="nil"/>
              <w:left w:val="double" w:sz="4" w:space="0" w:color="auto"/>
              <w:bottom w:val="single" w:sz="4" w:space="0" w:color="auto"/>
              <w:right w:val="single" w:sz="4" w:space="0" w:color="auto"/>
            </w:tcBorders>
            <w:shd w:val="clear" w:color="000000" w:fill="D9D9D9"/>
            <w:vAlign w:val="center"/>
            <w:hideMark/>
          </w:tcPr>
          <w:p w:rsidR="00111413" w:rsidRPr="00D07C62" w:rsidRDefault="00111413" w:rsidP="00C97063">
            <w:pPr>
              <w:rPr>
                <w:rFonts w:ascii="Arial" w:hAnsi="Arial" w:cs="Arial"/>
                <w:b/>
                <w:bCs/>
                <w:color w:val="000000"/>
                <w:sz w:val="14"/>
                <w:szCs w:val="14"/>
                <w:lang w:eastAsia="es-MX"/>
              </w:rPr>
            </w:pPr>
            <w:r w:rsidRPr="00D07C62">
              <w:rPr>
                <w:rFonts w:ascii="Arial" w:hAnsi="Arial" w:cs="Arial"/>
                <w:b/>
                <w:bCs/>
                <w:color w:val="000000"/>
                <w:sz w:val="14"/>
                <w:szCs w:val="14"/>
                <w:lang w:eastAsia="es-MX"/>
              </w:rPr>
              <w:t>22000 - ALIMENTOS Y UTENSILIOS</w:t>
            </w:r>
          </w:p>
        </w:tc>
        <w:tc>
          <w:tcPr>
            <w:tcW w:w="1898" w:type="dxa"/>
            <w:tcBorders>
              <w:top w:val="nil"/>
              <w:left w:val="nil"/>
              <w:bottom w:val="single" w:sz="4" w:space="0" w:color="auto"/>
              <w:right w:val="double" w:sz="4" w:space="0" w:color="auto"/>
            </w:tcBorders>
            <w:shd w:val="clear" w:color="000000" w:fill="D9D9D9"/>
            <w:noWrap/>
            <w:vAlign w:val="center"/>
            <w:hideMark/>
          </w:tcPr>
          <w:p w:rsidR="00111413" w:rsidRPr="00D07C62" w:rsidRDefault="00111413" w:rsidP="00C97063">
            <w:pPr>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4,996,635.42 </w:t>
            </w:r>
          </w:p>
        </w:tc>
      </w:tr>
      <w:tr w:rsidR="00111413" w:rsidRPr="00D07C62" w:rsidTr="00C97063">
        <w:trPr>
          <w:trHeight w:val="162"/>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22100 - PRODUCTOS ALIMENTICIOS PARA PERSONAS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4,902,941.55 </w:t>
            </w:r>
          </w:p>
        </w:tc>
      </w:tr>
      <w:tr w:rsidR="00111413" w:rsidRPr="00D07C62" w:rsidTr="00C97063">
        <w:trPr>
          <w:trHeight w:val="166"/>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22300 - UTENSILIOS PARA EL SERVICIO DE ALIMENTACIÓN</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93,693.87 </w:t>
            </w:r>
          </w:p>
        </w:tc>
      </w:tr>
      <w:tr w:rsidR="00111413" w:rsidRPr="00D07C62" w:rsidTr="00C97063">
        <w:trPr>
          <w:trHeight w:val="255"/>
        </w:trPr>
        <w:tc>
          <w:tcPr>
            <w:tcW w:w="7480" w:type="dxa"/>
            <w:tcBorders>
              <w:top w:val="nil"/>
              <w:left w:val="double" w:sz="4" w:space="0" w:color="auto"/>
              <w:bottom w:val="single" w:sz="4" w:space="0" w:color="auto"/>
              <w:right w:val="single" w:sz="4" w:space="0" w:color="auto"/>
            </w:tcBorders>
            <w:shd w:val="clear" w:color="000000" w:fill="D9D9D9"/>
            <w:vAlign w:val="center"/>
            <w:hideMark/>
          </w:tcPr>
          <w:p w:rsidR="00111413" w:rsidRPr="00D07C62" w:rsidRDefault="00111413" w:rsidP="00C97063">
            <w:pPr>
              <w:rPr>
                <w:rFonts w:ascii="Arial" w:hAnsi="Arial" w:cs="Arial"/>
                <w:b/>
                <w:bCs/>
                <w:color w:val="000000"/>
                <w:sz w:val="14"/>
                <w:szCs w:val="14"/>
                <w:lang w:eastAsia="es-MX"/>
              </w:rPr>
            </w:pPr>
            <w:r w:rsidRPr="00D07C62">
              <w:rPr>
                <w:rFonts w:ascii="Arial" w:hAnsi="Arial" w:cs="Arial"/>
                <w:b/>
                <w:bCs/>
                <w:color w:val="000000"/>
                <w:sz w:val="14"/>
                <w:szCs w:val="14"/>
                <w:lang w:eastAsia="es-MX"/>
              </w:rPr>
              <w:t xml:space="preserve">24000 - MATERIALES Y ARTÍCULOS DE CONSTRUCCIÓN Y DE REPARACIÓN         </w:t>
            </w:r>
          </w:p>
        </w:tc>
        <w:tc>
          <w:tcPr>
            <w:tcW w:w="1898" w:type="dxa"/>
            <w:tcBorders>
              <w:top w:val="nil"/>
              <w:left w:val="nil"/>
              <w:bottom w:val="single" w:sz="4" w:space="0" w:color="auto"/>
              <w:right w:val="double" w:sz="4" w:space="0" w:color="auto"/>
            </w:tcBorders>
            <w:shd w:val="clear" w:color="000000" w:fill="D9D9D9"/>
            <w:noWrap/>
            <w:vAlign w:val="center"/>
            <w:hideMark/>
          </w:tcPr>
          <w:p w:rsidR="00111413" w:rsidRPr="00D07C62" w:rsidRDefault="00111413" w:rsidP="00C97063">
            <w:pPr>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13,261,551.42 </w:t>
            </w:r>
          </w:p>
        </w:tc>
      </w:tr>
      <w:tr w:rsidR="00111413" w:rsidRPr="00D07C62" w:rsidTr="00C97063">
        <w:trPr>
          <w:trHeight w:val="74"/>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24100 - PRODUCTOS MINERALES NO METÁLICOS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5,165.65 </w:t>
            </w:r>
          </w:p>
        </w:tc>
      </w:tr>
      <w:tr w:rsidR="00111413" w:rsidRPr="00D07C62" w:rsidTr="00C97063">
        <w:trPr>
          <w:trHeight w:val="78"/>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24200 - CEMENTO Y PRODUCTOS DE CONCRETO</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99,867.45 </w:t>
            </w:r>
          </w:p>
        </w:tc>
      </w:tr>
      <w:tr w:rsidR="00111413" w:rsidRPr="00D07C62" w:rsidTr="00C97063">
        <w:trPr>
          <w:trHeight w:val="96"/>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24300 - CAL, YESO Y PRODUCTOS DE YESO</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2,991.66 </w:t>
            </w:r>
          </w:p>
        </w:tc>
      </w:tr>
      <w:tr w:rsidR="00111413" w:rsidRPr="00D07C62" w:rsidTr="00C97063">
        <w:trPr>
          <w:trHeight w:val="128"/>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24400 - MADERA Y PRODUCTOS DE MADERA</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3,483.90 </w:t>
            </w:r>
          </w:p>
        </w:tc>
      </w:tr>
      <w:tr w:rsidR="00111413" w:rsidRPr="00D07C62" w:rsidTr="00C97063">
        <w:trPr>
          <w:trHeight w:val="146"/>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24500 - VIDRIO Y PRODUCTOS DE VIDRIO</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179.00 </w:t>
            </w:r>
          </w:p>
        </w:tc>
      </w:tr>
      <w:tr w:rsidR="00111413" w:rsidRPr="00D07C62" w:rsidTr="00C97063">
        <w:trPr>
          <w:trHeight w:val="15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24600 - MATERIAL ELÉCTRICO Y ELECTRÓNICO</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6,786,903.93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24700 - ARTÍCULOS METÁLICOS PARA LA CONSTRUCCIÓN</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2,277,025.52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24800 - MATERIALES COMPLEMENTARIOS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45,674.20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24900 - OTROS MATERIALES Y ARTÍCULOS DE CONSTRUCCIÓN Y REPARACIÓN</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4,040,260.11 </w:t>
            </w:r>
          </w:p>
        </w:tc>
      </w:tr>
      <w:tr w:rsidR="00111413" w:rsidRPr="00D07C62" w:rsidTr="00C97063">
        <w:trPr>
          <w:trHeight w:val="255"/>
        </w:trPr>
        <w:tc>
          <w:tcPr>
            <w:tcW w:w="7480" w:type="dxa"/>
            <w:tcBorders>
              <w:top w:val="nil"/>
              <w:left w:val="double" w:sz="4" w:space="0" w:color="auto"/>
              <w:bottom w:val="single" w:sz="4" w:space="0" w:color="auto"/>
              <w:right w:val="single" w:sz="4" w:space="0" w:color="auto"/>
            </w:tcBorders>
            <w:shd w:val="clear" w:color="000000" w:fill="D9D9D9"/>
            <w:vAlign w:val="center"/>
            <w:hideMark/>
          </w:tcPr>
          <w:p w:rsidR="00111413" w:rsidRPr="00D07C62" w:rsidRDefault="00111413" w:rsidP="00C97063">
            <w:pPr>
              <w:rPr>
                <w:rFonts w:ascii="Arial" w:hAnsi="Arial" w:cs="Arial"/>
                <w:b/>
                <w:bCs/>
                <w:color w:val="000000"/>
                <w:sz w:val="14"/>
                <w:szCs w:val="14"/>
                <w:lang w:eastAsia="es-MX"/>
              </w:rPr>
            </w:pPr>
            <w:r w:rsidRPr="00D07C62">
              <w:rPr>
                <w:rFonts w:ascii="Arial" w:hAnsi="Arial" w:cs="Arial"/>
                <w:b/>
                <w:bCs/>
                <w:color w:val="000000"/>
                <w:sz w:val="14"/>
                <w:szCs w:val="14"/>
                <w:lang w:eastAsia="es-MX"/>
              </w:rPr>
              <w:t xml:space="preserve">25000 - PRODUCTOS QUÍMICOS, FARMACÉUTICOS Y DE LABORATORIO                 </w:t>
            </w:r>
          </w:p>
        </w:tc>
        <w:tc>
          <w:tcPr>
            <w:tcW w:w="1898" w:type="dxa"/>
            <w:tcBorders>
              <w:top w:val="nil"/>
              <w:left w:val="nil"/>
              <w:bottom w:val="single" w:sz="4" w:space="0" w:color="auto"/>
              <w:right w:val="double" w:sz="4" w:space="0" w:color="auto"/>
            </w:tcBorders>
            <w:shd w:val="clear" w:color="000000" w:fill="D9D9D9"/>
            <w:noWrap/>
            <w:vAlign w:val="center"/>
            <w:hideMark/>
          </w:tcPr>
          <w:p w:rsidR="00111413" w:rsidRPr="00D07C62" w:rsidRDefault="00111413" w:rsidP="00C97063">
            <w:pPr>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45,693,858.22 </w:t>
            </w:r>
          </w:p>
        </w:tc>
      </w:tr>
      <w:tr w:rsidR="00111413" w:rsidRPr="00D07C62" w:rsidTr="00C97063">
        <w:trPr>
          <w:trHeight w:val="112"/>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25100 - PRODUCTOS QUÍMICOS BÁSICOS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54,114.00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25200 - FERTILIZANTES, PESTICIDAS Y OTROS AGROQUÍMICOS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45,306.28 </w:t>
            </w:r>
          </w:p>
        </w:tc>
      </w:tr>
      <w:tr w:rsidR="00111413" w:rsidRPr="00D07C62" w:rsidTr="00C97063">
        <w:trPr>
          <w:trHeight w:val="144"/>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25300 - MEDICINAS Y PRODUCTOS FARMACÉUTICOS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44,911,369.49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25400 - MATERIALES, ACCESORIOS Y SUMINISTROS MÉDICOS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412,148.32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25600 - FIBRAS SINTÉTICAS, HULES, PLÁSTICOS Y DERIVADOS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9,432.93 </w:t>
            </w:r>
          </w:p>
        </w:tc>
      </w:tr>
      <w:tr w:rsidR="00111413" w:rsidRPr="00D07C62" w:rsidTr="00C97063">
        <w:trPr>
          <w:trHeight w:val="78"/>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25900 - OTROS PRODUCTOS QUÍMICOS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261,487.20 </w:t>
            </w:r>
          </w:p>
        </w:tc>
      </w:tr>
      <w:tr w:rsidR="00111413" w:rsidRPr="00D07C62" w:rsidTr="00C97063">
        <w:trPr>
          <w:trHeight w:val="255"/>
        </w:trPr>
        <w:tc>
          <w:tcPr>
            <w:tcW w:w="7480" w:type="dxa"/>
            <w:tcBorders>
              <w:top w:val="nil"/>
              <w:left w:val="double" w:sz="4" w:space="0" w:color="auto"/>
              <w:bottom w:val="single" w:sz="4" w:space="0" w:color="auto"/>
              <w:right w:val="single" w:sz="4" w:space="0" w:color="auto"/>
            </w:tcBorders>
            <w:shd w:val="clear" w:color="000000" w:fill="D9D9D9"/>
            <w:vAlign w:val="center"/>
            <w:hideMark/>
          </w:tcPr>
          <w:p w:rsidR="00111413" w:rsidRPr="00D07C62" w:rsidRDefault="00111413" w:rsidP="00C97063">
            <w:pPr>
              <w:rPr>
                <w:rFonts w:ascii="Arial" w:hAnsi="Arial" w:cs="Arial"/>
                <w:b/>
                <w:bCs/>
                <w:color w:val="000000"/>
                <w:sz w:val="14"/>
                <w:szCs w:val="14"/>
                <w:lang w:eastAsia="es-MX"/>
              </w:rPr>
            </w:pPr>
            <w:r w:rsidRPr="00D07C62">
              <w:rPr>
                <w:rFonts w:ascii="Arial" w:hAnsi="Arial" w:cs="Arial"/>
                <w:b/>
                <w:bCs/>
                <w:color w:val="000000"/>
                <w:sz w:val="14"/>
                <w:szCs w:val="14"/>
                <w:lang w:eastAsia="es-MX"/>
              </w:rPr>
              <w:t>26000 - COMBUSTIBLES, LUBRICANTES Y ADITIVOS</w:t>
            </w:r>
          </w:p>
        </w:tc>
        <w:tc>
          <w:tcPr>
            <w:tcW w:w="1898" w:type="dxa"/>
            <w:tcBorders>
              <w:top w:val="nil"/>
              <w:left w:val="nil"/>
              <w:bottom w:val="single" w:sz="4" w:space="0" w:color="auto"/>
              <w:right w:val="double" w:sz="4" w:space="0" w:color="auto"/>
            </w:tcBorders>
            <w:shd w:val="clear" w:color="000000" w:fill="D9D9D9"/>
            <w:noWrap/>
            <w:vAlign w:val="center"/>
            <w:hideMark/>
          </w:tcPr>
          <w:p w:rsidR="00111413" w:rsidRPr="00D07C62" w:rsidRDefault="00111413" w:rsidP="00C97063">
            <w:pPr>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66,444,123.10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26100 - COMBUSTIBLES, LUBRICANTES Y ADITIVOS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66,444,123.10 </w:t>
            </w:r>
          </w:p>
        </w:tc>
      </w:tr>
      <w:tr w:rsidR="00111413" w:rsidRPr="00D07C62" w:rsidTr="00C97063">
        <w:trPr>
          <w:trHeight w:val="255"/>
        </w:trPr>
        <w:tc>
          <w:tcPr>
            <w:tcW w:w="7480" w:type="dxa"/>
            <w:tcBorders>
              <w:top w:val="nil"/>
              <w:left w:val="double" w:sz="4" w:space="0" w:color="auto"/>
              <w:bottom w:val="nil"/>
              <w:right w:val="single" w:sz="4" w:space="0" w:color="auto"/>
            </w:tcBorders>
            <w:shd w:val="clear" w:color="000000" w:fill="D9D9D9"/>
            <w:vAlign w:val="center"/>
            <w:hideMark/>
          </w:tcPr>
          <w:p w:rsidR="00111413" w:rsidRPr="00D07C62" w:rsidRDefault="00111413" w:rsidP="00C97063">
            <w:pPr>
              <w:rPr>
                <w:rFonts w:ascii="Arial" w:hAnsi="Arial" w:cs="Arial"/>
                <w:b/>
                <w:bCs/>
                <w:color w:val="000000"/>
                <w:sz w:val="14"/>
                <w:szCs w:val="14"/>
                <w:lang w:eastAsia="es-MX"/>
              </w:rPr>
            </w:pPr>
            <w:r w:rsidRPr="00D07C62">
              <w:rPr>
                <w:rFonts w:ascii="Arial" w:hAnsi="Arial" w:cs="Arial"/>
                <w:b/>
                <w:bCs/>
                <w:color w:val="000000"/>
                <w:sz w:val="14"/>
                <w:szCs w:val="14"/>
                <w:lang w:eastAsia="es-MX"/>
              </w:rPr>
              <w:t xml:space="preserve">27000 - VESTUARIO, BLANCOS, PRENDAS DE PROTECCIÓN Y ARTÍCULOS DEPORTIVOS </w:t>
            </w:r>
          </w:p>
        </w:tc>
        <w:tc>
          <w:tcPr>
            <w:tcW w:w="1898" w:type="dxa"/>
            <w:tcBorders>
              <w:top w:val="nil"/>
              <w:left w:val="nil"/>
              <w:bottom w:val="nil"/>
              <w:right w:val="double" w:sz="4" w:space="0" w:color="auto"/>
            </w:tcBorders>
            <w:shd w:val="clear" w:color="000000" w:fill="D9D9D9"/>
            <w:noWrap/>
            <w:vAlign w:val="center"/>
            <w:hideMark/>
          </w:tcPr>
          <w:p w:rsidR="00111413" w:rsidRPr="00D07C62" w:rsidRDefault="00111413" w:rsidP="00C97063">
            <w:pPr>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12,428,677.01 </w:t>
            </w:r>
          </w:p>
        </w:tc>
      </w:tr>
      <w:tr w:rsidR="00111413" w:rsidRPr="00D07C62" w:rsidTr="00C97063">
        <w:trPr>
          <w:trHeight w:val="164"/>
        </w:trPr>
        <w:tc>
          <w:tcPr>
            <w:tcW w:w="7480" w:type="dxa"/>
            <w:tcBorders>
              <w:top w:val="single" w:sz="4" w:space="0" w:color="auto"/>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27100 - VESTUARIO Y UNIFORMES</w:t>
            </w:r>
          </w:p>
        </w:tc>
        <w:tc>
          <w:tcPr>
            <w:tcW w:w="1898" w:type="dxa"/>
            <w:tcBorders>
              <w:top w:val="single" w:sz="4" w:space="0" w:color="auto"/>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11,490,583.40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27200 - PRENDAS DE SEGURIDAD Y PROTECCIÓN PERSONAL</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881,581.76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27300 - ARTÍCULOS DEPORTIVOS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44,566.39 </w:t>
            </w:r>
          </w:p>
        </w:tc>
      </w:tr>
      <w:tr w:rsidR="00111413" w:rsidRPr="00D07C62" w:rsidTr="00C97063">
        <w:trPr>
          <w:trHeight w:val="76"/>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27400 - PRODUCTOS TEXTILES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11,945.46 </w:t>
            </w:r>
          </w:p>
        </w:tc>
      </w:tr>
      <w:tr w:rsidR="00111413" w:rsidRPr="00D07C62" w:rsidTr="00C97063">
        <w:trPr>
          <w:trHeight w:val="255"/>
        </w:trPr>
        <w:tc>
          <w:tcPr>
            <w:tcW w:w="7480" w:type="dxa"/>
            <w:tcBorders>
              <w:top w:val="nil"/>
              <w:left w:val="double" w:sz="4" w:space="0" w:color="auto"/>
              <w:bottom w:val="single" w:sz="4" w:space="0" w:color="auto"/>
              <w:right w:val="single" w:sz="4" w:space="0" w:color="auto"/>
            </w:tcBorders>
            <w:shd w:val="clear" w:color="000000" w:fill="D9D9D9"/>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28000 - MATERIALES Y SUMINISTROS PARA SEGURIDAD</w:t>
            </w:r>
          </w:p>
        </w:tc>
        <w:tc>
          <w:tcPr>
            <w:tcW w:w="1898" w:type="dxa"/>
            <w:tcBorders>
              <w:top w:val="nil"/>
              <w:left w:val="nil"/>
              <w:bottom w:val="single" w:sz="4" w:space="0" w:color="auto"/>
              <w:right w:val="double" w:sz="4" w:space="0" w:color="auto"/>
            </w:tcBorders>
            <w:shd w:val="clear" w:color="000000" w:fill="D9D9D9"/>
            <w:noWrap/>
            <w:vAlign w:val="center"/>
            <w:hideMark/>
          </w:tcPr>
          <w:p w:rsidR="00111413" w:rsidRPr="00D07C62" w:rsidRDefault="00111413" w:rsidP="00C97063">
            <w:pPr>
              <w:jc w:val="right"/>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842,359.64 </w:t>
            </w:r>
          </w:p>
        </w:tc>
      </w:tr>
      <w:tr w:rsidR="00111413" w:rsidRPr="00D07C62" w:rsidTr="00C97063">
        <w:trPr>
          <w:trHeight w:val="98"/>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28200 - MATERIALES DE SEGURIDAD PÚBLICA</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838,866.00 </w:t>
            </w:r>
          </w:p>
        </w:tc>
      </w:tr>
      <w:tr w:rsidR="00111413" w:rsidRPr="00D07C62" w:rsidTr="00C97063">
        <w:trPr>
          <w:trHeight w:val="13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28300 - PRENDAS DE PROTECCIÓN PARA SEGURIDAD PÚBLICA Y NACIONAL</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3,493.64 </w:t>
            </w:r>
          </w:p>
        </w:tc>
      </w:tr>
      <w:tr w:rsidR="00111413" w:rsidRPr="00D07C62" w:rsidTr="00C97063">
        <w:trPr>
          <w:trHeight w:val="255"/>
        </w:trPr>
        <w:tc>
          <w:tcPr>
            <w:tcW w:w="7480" w:type="dxa"/>
            <w:tcBorders>
              <w:top w:val="single" w:sz="4" w:space="0" w:color="auto"/>
              <w:left w:val="double" w:sz="4" w:space="0" w:color="auto"/>
              <w:bottom w:val="single" w:sz="4" w:space="0" w:color="auto"/>
              <w:right w:val="single" w:sz="4" w:space="0" w:color="auto"/>
            </w:tcBorders>
            <w:shd w:val="clear" w:color="000000" w:fill="D9D9D9"/>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29000 - HERRAMIENTAS, REFACCIONES Y ACCESORIOS MENORES                       </w:t>
            </w:r>
          </w:p>
        </w:tc>
        <w:tc>
          <w:tcPr>
            <w:tcW w:w="1898" w:type="dxa"/>
            <w:tcBorders>
              <w:top w:val="single" w:sz="4" w:space="0" w:color="auto"/>
              <w:left w:val="nil"/>
              <w:bottom w:val="single" w:sz="4" w:space="0" w:color="auto"/>
              <w:right w:val="double" w:sz="4" w:space="0" w:color="auto"/>
            </w:tcBorders>
            <w:shd w:val="clear" w:color="000000" w:fill="D9D9D9"/>
            <w:noWrap/>
            <w:vAlign w:val="center"/>
            <w:hideMark/>
          </w:tcPr>
          <w:p w:rsidR="00111413" w:rsidRPr="00D07C62" w:rsidRDefault="00111413" w:rsidP="00C97063">
            <w:pPr>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9,999,917.54 </w:t>
            </w:r>
          </w:p>
        </w:tc>
      </w:tr>
      <w:tr w:rsidR="00111413" w:rsidRPr="00D07C62" w:rsidTr="00C97063">
        <w:trPr>
          <w:trHeight w:val="166"/>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29100 - HERRAMIENTAS MENORES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477,066.73 </w:t>
            </w:r>
          </w:p>
        </w:tc>
      </w:tr>
      <w:tr w:rsidR="00111413" w:rsidRPr="00D07C62" w:rsidTr="00C97063">
        <w:trPr>
          <w:trHeight w:val="70"/>
        </w:trPr>
        <w:tc>
          <w:tcPr>
            <w:tcW w:w="7480" w:type="dxa"/>
            <w:tcBorders>
              <w:top w:val="single" w:sz="4" w:space="0" w:color="auto"/>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29200 - REFACCIONES Y ACCESORIOS MENORES DE EDIFICIOS</w:t>
            </w:r>
          </w:p>
        </w:tc>
        <w:tc>
          <w:tcPr>
            <w:tcW w:w="1898" w:type="dxa"/>
            <w:tcBorders>
              <w:top w:val="single" w:sz="4" w:space="0" w:color="auto"/>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216,297.28 </w:t>
            </w:r>
          </w:p>
        </w:tc>
      </w:tr>
      <w:tr w:rsidR="00111413" w:rsidRPr="00D07C62" w:rsidTr="00C97063">
        <w:trPr>
          <w:trHeight w:val="70"/>
        </w:trPr>
        <w:tc>
          <w:tcPr>
            <w:tcW w:w="7480" w:type="dxa"/>
            <w:tcBorders>
              <w:top w:val="single" w:sz="4" w:space="0" w:color="auto"/>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29300 - REFACCIONES Y ACC MENORES DE MOBILIARIO Y EQ. ADMÓN, EDUCACIONAL Y RECREATIVO</w:t>
            </w:r>
          </w:p>
        </w:tc>
        <w:tc>
          <w:tcPr>
            <w:tcW w:w="1898" w:type="dxa"/>
            <w:tcBorders>
              <w:top w:val="single" w:sz="4" w:space="0" w:color="auto"/>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45,630.60 </w:t>
            </w:r>
          </w:p>
        </w:tc>
      </w:tr>
      <w:tr w:rsidR="00111413" w:rsidRPr="00D07C62" w:rsidTr="00C97063">
        <w:trPr>
          <w:trHeight w:val="131"/>
        </w:trPr>
        <w:tc>
          <w:tcPr>
            <w:tcW w:w="7480" w:type="dxa"/>
            <w:tcBorders>
              <w:top w:val="single" w:sz="4" w:space="0" w:color="auto"/>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29400 - REFACCIONES Y ACC MENORES DE EQUIPO DE CÓMPUTO Y TECNOLOGÍAS DE LA INFORMACIÓN</w:t>
            </w:r>
          </w:p>
        </w:tc>
        <w:tc>
          <w:tcPr>
            <w:tcW w:w="1898" w:type="dxa"/>
            <w:tcBorders>
              <w:top w:val="single" w:sz="4" w:space="0" w:color="auto"/>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288,919.93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29500 - REFACCIONES Y ACCESORIOS MENORES DE EQ E INSTRUMENTAL MÉDICO Y DE LABORATORIO</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18,740.76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lastRenderedPageBreak/>
              <w:t>29600 - REFACCIONES Y ACCESORIOS MENORES DE EQUIPO DE TRANSPORTE</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6,301,896.65 </w:t>
            </w:r>
          </w:p>
        </w:tc>
      </w:tr>
      <w:tr w:rsidR="00111413" w:rsidRPr="00D07C62" w:rsidTr="00C97063">
        <w:trPr>
          <w:trHeight w:val="102"/>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29700 - REFACCIONES Y ACCESORIOS MENORES DE EQUIPO DE DEFENSA Y SEGURIDAD</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781,800.10 </w:t>
            </w:r>
          </w:p>
        </w:tc>
      </w:tr>
      <w:tr w:rsidR="00111413" w:rsidRPr="00D07C62" w:rsidTr="00C97063">
        <w:trPr>
          <w:trHeight w:val="106"/>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29800 - REFACCIONES Y ACCESORIOS MENORES DE MAQUINARIA Y OTROS EQUIPOS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1,868,802.27 </w:t>
            </w:r>
          </w:p>
        </w:tc>
      </w:tr>
      <w:tr w:rsidR="00111413" w:rsidRPr="00D07C62" w:rsidTr="00C97063">
        <w:trPr>
          <w:trHeight w:val="124"/>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29900 - REFACCIONES Y ACCESORIOS MENORES OTROS BIENES MUEBLES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763.22 </w:t>
            </w:r>
          </w:p>
        </w:tc>
      </w:tr>
      <w:tr w:rsidR="00111413" w:rsidRPr="00D07C62" w:rsidTr="00C97063">
        <w:trPr>
          <w:trHeight w:val="255"/>
        </w:trPr>
        <w:tc>
          <w:tcPr>
            <w:tcW w:w="7480" w:type="dxa"/>
            <w:tcBorders>
              <w:top w:val="nil"/>
              <w:left w:val="double" w:sz="4" w:space="0" w:color="auto"/>
              <w:bottom w:val="single" w:sz="4" w:space="0" w:color="auto"/>
              <w:right w:val="single" w:sz="4" w:space="0" w:color="auto"/>
            </w:tcBorders>
            <w:shd w:val="clear" w:color="000000" w:fill="A6A6A6"/>
            <w:vAlign w:val="center"/>
            <w:hideMark/>
          </w:tcPr>
          <w:p w:rsidR="00111413" w:rsidRPr="00D07C62" w:rsidRDefault="00111413" w:rsidP="00C97063">
            <w:pPr>
              <w:rPr>
                <w:rFonts w:ascii="Arial" w:hAnsi="Arial" w:cs="Arial"/>
                <w:b/>
                <w:bCs/>
                <w:color w:val="000000"/>
                <w:sz w:val="14"/>
                <w:szCs w:val="14"/>
                <w:lang w:eastAsia="es-MX"/>
              </w:rPr>
            </w:pPr>
            <w:r w:rsidRPr="00D07C62">
              <w:rPr>
                <w:rFonts w:ascii="Arial" w:hAnsi="Arial" w:cs="Arial"/>
                <w:b/>
                <w:bCs/>
                <w:color w:val="000000"/>
                <w:sz w:val="14"/>
                <w:szCs w:val="14"/>
                <w:lang w:eastAsia="es-MX"/>
              </w:rPr>
              <w:t>30000 - SERVICIOS GENERALES</w:t>
            </w:r>
          </w:p>
        </w:tc>
        <w:tc>
          <w:tcPr>
            <w:tcW w:w="1898" w:type="dxa"/>
            <w:tcBorders>
              <w:top w:val="nil"/>
              <w:left w:val="nil"/>
              <w:bottom w:val="single" w:sz="4" w:space="0" w:color="auto"/>
              <w:right w:val="double" w:sz="4" w:space="0" w:color="auto"/>
            </w:tcBorders>
            <w:shd w:val="clear" w:color="000000" w:fill="A6A6A6"/>
            <w:noWrap/>
            <w:vAlign w:val="bottom"/>
            <w:hideMark/>
          </w:tcPr>
          <w:p w:rsidR="00111413" w:rsidRPr="00D07C62" w:rsidRDefault="00111413" w:rsidP="00C97063">
            <w:pPr>
              <w:rPr>
                <w:rFonts w:ascii="Arial" w:hAnsi="Arial" w:cs="Arial"/>
                <w:b/>
                <w:bCs/>
                <w:color w:val="000000"/>
                <w:sz w:val="14"/>
                <w:szCs w:val="14"/>
                <w:lang w:eastAsia="es-MX"/>
              </w:rPr>
            </w:pPr>
            <w:r>
              <w:rPr>
                <w:rFonts w:ascii="Arial" w:hAnsi="Arial" w:cs="Arial"/>
                <w:b/>
                <w:bCs/>
                <w:color w:val="000000"/>
                <w:sz w:val="14"/>
                <w:szCs w:val="14"/>
                <w:lang w:eastAsia="es-MX"/>
              </w:rPr>
              <w:t xml:space="preserve"> </w:t>
            </w:r>
          </w:p>
        </w:tc>
      </w:tr>
      <w:tr w:rsidR="00111413" w:rsidRPr="00D07C62" w:rsidTr="00C97063">
        <w:trPr>
          <w:trHeight w:val="255"/>
        </w:trPr>
        <w:tc>
          <w:tcPr>
            <w:tcW w:w="7480" w:type="dxa"/>
            <w:tcBorders>
              <w:top w:val="nil"/>
              <w:left w:val="double" w:sz="4" w:space="0" w:color="auto"/>
              <w:bottom w:val="single" w:sz="4" w:space="0" w:color="auto"/>
              <w:right w:val="single" w:sz="4" w:space="0" w:color="auto"/>
            </w:tcBorders>
            <w:shd w:val="clear" w:color="000000" w:fill="D9D9D9"/>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31000 - SERVICIOS BASICOS</w:t>
            </w:r>
          </w:p>
        </w:tc>
        <w:tc>
          <w:tcPr>
            <w:tcW w:w="1898" w:type="dxa"/>
            <w:tcBorders>
              <w:top w:val="nil"/>
              <w:left w:val="nil"/>
              <w:bottom w:val="single" w:sz="4" w:space="0" w:color="auto"/>
              <w:right w:val="double" w:sz="4" w:space="0" w:color="auto"/>
            </w:tcBorders>
            <w:shd w:val="clear" w:color="000000" w:fill="D9D9D9"/>
            <w:noWrap/>
            <w:vAlign w:val="center"/>
            <w:hideMark/>
          </w:tcPr>
          <w:p w:rsidR="00111413" w:rsidRPr="00D07C62" w:rsidRDefault="00111413" w:rsidP="00C97063">
            <w:pPr>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149,161,764.00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31100 - ENERGÍA ELÉCTRICA</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136,064,664.87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31200 </w:t>
            </w:r>
            <w:r w:rsidR="00926B26">
              <w:rPr>
                <w:rFonts w:ascii="Arial" w:hAnsi="Arial" w:cs="Arial"/>
                <w:color w:val="000000"/>
                <w:sz w:val="14"/>
                <w:szCs w:val="14"/>
                <w:lang w:eastAsia="es-MX"/>
              </w:rPr>
              <w:t>–</w:t>
            </w:r>
            <w:r w:rsidRPr="00D07C62">
              <w:rPr>
                <w:rFonts w:ascii="Arial" w:hAnsi="Arial" w:cs="Arial"/>
                <w:color w:val="000000"/>
                <w:sz w:val="14"/>
                <w:szCs w:val="14"/>
                <w:lang w:eastAsia="es-MX"/>
              </w:rPr>
              <w:t xml:space="preserve"> GAS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20,164.82 </w:t>
            </w:r>
          </w:p>
        </w:tc>
      </w:tr>
      <w:tr w:rsidR="00111413" w:rsidRPr="00D07C62" w:rsidTr="00C97063">
        <w:trPr>
          <w:trHeight w:val="86"/>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31300 </w:t>
            </w:r>
            <w:r w:rsidR="00926B26">
              <w:rPr>
                <w:rFonts w:ascii="Arial" w:hAnsi="Arial" w:cs="Arial"/>
                <w:color w:val="000000"/>
                <w:sz w:val="14"/>
                <w:szCs w:val="14"/>
                <w:lang w:eastAsia="es-MX"/>
              </w:rPr>
              <w:t>–</w:t>
            </w:r>
            <w:r w:rsidRPr="00D07C62">
              <w:rPr>
                <w:rFonts w:ascii="Arial" w:hAnsi="Arial" w:cs="Arial"/>
                <w:color w:val="000000"/>
                <w:sz w:val="14"/>
                <w:szCs w:val="14"/>
                <w:lang w:eastAsia="es-MX"/>
              </w:rPr>
              <w:t xml:space="preserve"> AGUA</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4,019,579.06 </w:t>
            </w:r>
          </w:p>
        </w:tc>
      </w:tr>
      <w:tr w:rsidR="00111413" w:rsidRPr="00D07C62" w:rsidTr="00C97063">
        <w:trPr>
          <w:trHeight w:val="9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31400 - TELEFONÍA TRADICIONAL</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4,958,289.56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31500 - TELEFONÍA CELULAR</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926,567.39 </w:t>
            </w:r>
          </w:p>
        </w:tc>
      </w:tr>
      <w:tr w:rsidR="00111413" w:rsidRPr="00D07C62" w:rsidTr="00C97063">
        <w:trPr>
          <w:trHeight w:val="14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31600 - SERVICIOS DE TELECOMUNICACIONES Y SATÉLITES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2,430,188.49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31700 - SERVICIOS DE ACCESO DE INTERNET, REDES Y PROCESAMIENTO DE INFORMACIÓN</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595,975.52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31800 - SERVICIOS POSTALES Y TELEGRÁFICOS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146,334.29 </w:t>
            </w:r>
          </w:p>
        </w:tc>
      </w:tr>
      <w:tr w:rsidR="00111413" w:rsidRPr="00D07C62" w:rsidTr="00C97063">
        <w:trPr>
          <w:trHeight w:val="255"/>
        </w:trPr>
        <w:tc>
          <w:tcPr>
            <w:tcW w:w="7480" w:type="dxa"/>
            <w:tcBorders>
              <w:top w:val="nil"/>
              <w:left w:val="double" w:sz="4" w:space="0" w:color="auto"/>
              <w:bottom w:val="single" w:sz="4" w:space="0" w:color="auto"/>
              <w:right w:val="single" w:sz="4" w:space="0" w:color="auto"/>
            </w:tcBorders>
            <w:shd w:val="clear" w:color="000000" w:fill="D9D9D9"/>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32000 - SERVICIOS DE ARRENDAMIENTO</w:t>
            </w:r>
          </w:p>
        </w:tc>
        <w:tc>
          <w:tcPr>
            <w:tcW w:w="1898" w:type="dxa"/>
            <w:tcBorders>
              <w:top w:val="nil"/>
              <w:left w:val="nil"/>
              <w:bottom w:val="single" w:sz="4" w:space="0" w:color="auto"/>
              <w:right w:val="double" w:sz="4" w:space="0" w:color="auto"/>
            </w:tcBorders>
            <w:shd w:val="clear" w:color="000000" w:fill="D9D9D9"/>
            <w:noWrap/>
            <w:vAlign w:val="center"/>
            <w:hideMark/>
          </w:tcPr>
          <w:p w:rsidR="00111413" w:rsidRPr="00D07C62" w:rsidRDefault="00111413" w:rsidP="00C97063">
            <w:pPr>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8,781,332.50 </w:t>
            </w:r>
          </w:p>
        </w:tc>
      </w:tr>
      <w:tr w:rsidR="00111413" w:rsidRPr="00D07C62" w:rsidTr="00C97063">
        <w:trPr>
          <w:trHeight w:val="89"/>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32100 - ARRENDAMIENTO DE TERRENOS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2,900.00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32200 - ARRENDAMIENTO DE EDIFICIOS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3,513,025.28 </w:t>
            </w:r>
          </w:p>
        </w:tc>
      </w:tr>
      <w:tr w:rsidR="00111413" w:rsidRPr="00D07C62" w:rsidTr="00C97063">
        <w:trPr>
          <w:trHeight w:val="18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32300 - ARRENDAMIENTO DE MOBILIARIO Y EQUIPO DE ADMINISTRACIÓN, EDUCACIONAL Y RECREATIVO</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1,137,104.55 </w:t>
            </w:r>
          </w:p>
        </w:tc>
      </w:tr>
      <w:tr w:rsidR="00111413" w:rsidRPr="00D07C62" w:rsidTr="00C97063">
        <w:trPr>
          <w:trHeight w:val="126"/>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32500 - ARRENDAMIENTO DE EQUIPO DE TRANSPORTE</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226,474.00 </w:t>
            </w:r>
          </w:p>
        </w:tc>
      </w:tr>
      <w:tr w:rsidR="00111413" w:rsidRPr="00D07C62" w:rsidTr="00C97063">
        <w:trPr>
          <w:trHeight w:val="10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32600 - ARRENDAMIENTO DE MAQUINARIA, OTROS EQUIPOS Y HERRAMIENTAS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267,422.35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32700 - ARRENDAMIENTO DE ACTIVOS INTANGIBLES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123,006.40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32900 - OTROS ARRENDAMIENTOS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3,511,399.92 </w:t>
            </w:r>
          </w:p>
        </w:tc>
      </w:tr>
      <w:tr w:rsidR="00111413" w:rsidRPr="00D07C62" w:rsidTr="00C97063">
        <w:trPr>
          <w:trHeight w:val="255"/>
        </w:trPr>
        <w:tc>
          <w:tcPr>
            <w:tcW w:w="7480" w:type="dxa"/>
            <w:tcBorders>
              <w:top w:val="nil"/>
              <w:left w:val="double" w:sz="4" w:space="0" w:color="auto"/>
              <w:bottom w:val="nil"/>
              <w:right w:val="single" w:sz="4" w:space="0" w:color="auto"/>
            </w:tcBorders>
            <w:shd w:val="clear" w:color="000000" w:fill="D9D9D9"/>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33000 - SERVICIOS PROFESIONALES, CIENTÍFICOS, TÉCNICOS Y OTROS SERVICIOS</w:t>
            </w:r>
          </w:p>
        </w:tc>
        <w:tc>
          <w:tcPr>
            <w:tcW w:w="1898" w:type="dxa"/>
            <w:tcBorders>
              <w:top w:val="nil"/>
              <w:left w:val="nil"/>
              <w:bottom w:val="nil"/>
              <w:right w:val="double" w:sz="4" w:space="0" w:color="auto"/>
            </w:tcBorders>
            <w:shd w:val="clear" w:color="000000" w:fill="D9D9D9"/>
            <w:noWrap/>
            <w:vAlign w:val="center"/>
            <w:hideMark/>
          </w:tcPr>
          <w:p w:rsidR="00111413" w:rsidRPr="00D07C62" w:rsidRDefault="00111413" w:rsidP="00C97063">
            <w:pPr>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65,505,385.43 </w:t>
            </w:r>
          </w:p>
        </w:tc>
      </w:tr>
      <w:tr w:rsidR="00111413" w:rsidRPr="00D07C62" w:rsidTr="00C97063">
        <w:trPr>
          <w:trHeight w:val="72"/>
        </w:trPr>
        <w:tc>
          <w:tcPr>
            <w:tcW w:w="7480" w:type="dxa"/>
            <w:tcBorders>
              <w:top w:val="single" w:sz="4" w:space="0" w:color="auto"/>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33100 - SERVICIOS LEGALES, DE CONTABILIDAD, AUDITORÍA Y RELACIONADOS</w:t>
            </w:r>
          </w:p>
        </w:tc>
        <w:tc>
          <w:tcPr>
            <w:tcW w:w="1898" w:type="dxa"/>
            <w:tcBorders>
              <w:top w:val="single" w:sz="4" w:space="0" w:color="auto"/>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14,368,739.31 </w:t>
            </w:r>
          </w:p>
        </w:tc>
      </w:tr>
      <w:tr w:rsidR="00111413" w:rsidRPr="00D07C62" w:rsidTr="00C97063">
        <w:trPr>
          <w:trHeight w:val="9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33200 -  SERVICIOS DE DISEÑO, ARQUITECTURA, INGENIERÍA Y ACTIVIDADES RELACIONADAS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109,747.60 </w:t>
            </w:r>
          </w:p>
        </w:tc>
      </w:tr>
      <w:tr w:rsidR="00111413" w:rsidRPr="00D07C62" w:rsidTr="00C97063">
        <w:trPr>
          <w:trHeight w:val="122"/>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33300 - SERVICIOS DE CONSULTORÍA ADMITIVA, PROCESOS, TÉCNICA Y TECNOLOGÍAS INFORMACIÓN</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24,797,932.20 </w:t>
            </w:r>
          </w:p>
        </w:tc>
      </w:tr>
      <w:tr w:rsidR="00111413" w:rsidRPr="00D07C62" w:rsidTr="00C97063">
        <w:trPr>
          <w:trHeight w:val="126"/>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33400 - SERVICIOS DE CAPACITACIÓN </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5,451,343.64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33500 - SERVICIOS DE INVESTIGACIÓN CIENTÍFICA Y DESARROLLO</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6,312,431.72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33600 - SERVICIOS DE APOYO ADMINISTRATIVO, FOTOCOPIADO E IMPRESIÓN</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4,234,694.16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33700 - SERVICIOS DE PROTECCIÓN Y SEGURIDAD</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10,230,496.80 </w:t>
            </w:r>
          </w:p>
        </w:tc>
      </w:tr>
      <w:tr w:rsidR="00111413" w:rsidRPr="00D07C62" w:rsidTr="00C97063">
        <w:trPr>
          <w:trHeight w:val="255"/>
        </w:trPr>
        <w:tc>
          <w:tcPr>
            <w:tcW w:w="7480" w:type="dxa"/>
            <w:tcBorders>
              <w:top w:val="nil"/>
              <w:left w:val="double" w:sz="4" w:space="0" w:color="auto"/>
              <w:bottom w:val="single" w:sz="4" w:space="0" w:color="auto"/>
              <w:right w:val="single" w:sz="4" w:space="0" w:color="auto"/>
            </w:tcBorders>
            <w:shd w:val="clear" w:color="000000" w:fill="D9D9D9"/>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34000 - SERVICIOS FINANCIEROS, BANCARIOS Y COMERCIALES                            </w:t>
            </w:r>
          </w:p>
        </w:tc>
        <w:tc>
          <w:tcPr>
            <w:tcW w:w="1898" w:type="dxa"/>
            <w:tcBorders>
              <w:top w:val="nil"/>
              <w:left w:val="nil"/>
              <w:bottom w:val="single" w:sz="4" w:space="0" w:color="auto"/>
              <w:right w:val="double" w:sz="4" w:space="0" w:color="auto"/>
            </w:tcBorders>
            <w:shd w:val="clear" w:color="000000" w:fill="D9D9D9"/>
            <w:noWrap/>
            <w:vAlign w:val="center"/>
            <w:hideMark/>
          </w:tcPr>
          <w:p w:rsidR="00111413" w:rsidRPr="00D07C62" w:rsidRDefault="00111413" w:rsidP="00C97063">
            <w:pPr>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6,574,009.08 </w:t>
            </w:r>
          </w:p>
        </w:tc>
      </w:tr>
      <w:tr w:rsidR="00111413" w:rsidRPr="00D07C62" w:rsidTr="00C97063">
        <w:trPr>
          <w:trHeight w:val="88"/>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34100 - SERVICIOS FINANCIEROS Y BANCARIOS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1,946,927.91 </w:t>
            </w:r>
          </w:p>
        </w:tc>
      </w:tr>
      <w:tr w:rsidR="00111413" w:rsidRPr="00D07C62" w:rsidTr="00C97063">
        <w:trPr>
          <w:trHeight w:val="106"/>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34300 - SERVICIOS DE RECAUDACIÓN, TRASLADO Y CUSTODIA DE VALORES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12,864.67 </w:t>
            </w:r>
          </w:p>
        </w:tc>
      </w:tr>
      <w:tr w:rsidR="00111413" w:rsidRPr="00D07C62" w:rsidTr="00C97063">
        <w:trPr>
          <w:trHeight w:val="11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34500 - SEGURO DE BIENES PATRIMONIALES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4,484,296.55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34700 - FLETES Y MANIOBRAS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129,919.95 </w:t>
            </w:r>
          </w:p>
        </w:tc>
      </w:tr>
      <w:tr w:rsidR="00111413" w:rsidRPr="00D07C62" w:rsidTr="00C97063">
        <w:trPr>
          <w:trHeight w:val="255"/>
        </w:trPr>
        <w:tc>
          <w:tcPr>
            <w:tcW w:w="7480" w:type="dxa"/>
            <w:tcBorders>
              <w:top w:val="nil"/>
              <w:left w:val="double" w:sz="4" w:space="0" w:color="auto"/>
              <w:bottom w:val="nil"/>
              <w:right w:val="single" w:sz="4" w:space="0" w:color="auto"/>
            </w:tcBorders>
            <w:shd w:val="clear" w:color="000000" w:fill="D9D9D9"/>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35000 - SERVICIOS DE INSTALACIÓN, REPARACIÓN, MANTENIMIENTO Y CONSERVACIÓN</w:t>
            </w:r>
          </w:p>
        </w:tc>
        <w:tc>
          <w:tcPr>
            <w:tcW w:w="1898" w:type="dxa"/>
            <w:tcBorders>
              <w:top w:val="nil"/>
              <w:left w:val="nil"/>
              <w:bottom w:val="nil"/>
              <w:right w:val="double" w:sz="4" w:space="0" w:color="auto"/>
            </w:tcBorders>
            <w:shd w:val="clear" w:color="000000" w:fill="D9D9D9"/>
            <w:noWrap/>
            <w:vAlign w:val="center"/>
            <w:hideMark/>
          </w:tcPr>
          <w:p w:rsidR="00111413" w:rsidRPr="00D07C62" w:rsidRDefault="00111413" w:rsidP="00C97063">
            <w:pPr>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17,952,173.77 </w:t>
            </w:r>
          </w:p>
        </w:tc>
      </w:tr>
      <w:tr w:rsidR="00111413" w:rsidRPr="00D07C62" w:rsidTr="00C97063">
        <w:trPr>
          <w:trHeight w:val="70"/>
        </w:trPr>
        <w:tc>
          <w:tcPr>
            <w:tcW w:w="7480" w:type="dxa"/>
            <w:tcBorders>
              <w:top w:val="single" w:sz="4" w:space="0" w:color="auto"/>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35100 - CONSERVACIÓN Y MANTENIMIENTO MENOR DE INMUEBLES</w:t>
            </w:r>
          </w:p>
        </w:tc>
        <w:tc>
          <w:tcPr>
            <w:tcW w:w="1898" w:type="dxa"/>
            <w:tcBorders>
              <w:top w:val="single" w:sz="4" w:space="0" w:color="auto"/>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322,550.47 </w:t>
            </w:r>
          </w:p>
        </w:tc>
      </w:tr>
      <w:tr w:rsidR="00111413" w:rsidRPr="00D07C62" w:rsidTr="00C97063">
        <w:trPr>
          <w:trHeight w:val="196"/>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35200 - INSTALACIÓN, REPARACIÓN Y MTTO DE MOBILIARIO Y EQ</w:t>
            </w:r>
            <w:r>
              <w:rPr>
                <w:rFonts w:ascii="Arial" w:hAnsi="Arial" w:cs="Arial"/>
                <w:color w:val="000000"/>
                <w:sz w:val="14"/>
                <w:szCs w:val="14"/>
                <w:lang w:eastAsia="es-MX"/>
              </w:rPr>
              <w:t xml:space="preserve"> D</w:t>
            </w:r>
            <w:r w:rsidRPr="00D07C62">
              <w:rPr>
                <w:rFonts w:ascii="Arial" w:hAnsi="Arial" w:cs="Arial"/>
                <w:color w:val="000000"/>
                <w:sz w:val="14"/>
                <w:szCs w:val="14"/>
                <w:lang w:eastAsia="es-MX"/>
              </w:rPr>
              <w:t xml:space="preserve">E ADMINISTRACIÓN, EDUCACIONAL </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41,442.40 </w:t>
            </w:r>
          </w:p>
        </w:tc>
      </w:tr>
      <w:tr w:rsidR="00111413" w:rsidRPr="00D07C62" w:rsidTr="00C97063">
        <w:trPr>
          <w:trHeight w:val="13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35300 - INSTALACIÓN, REPARACIÓN Y MTTO DE EQ. DE CÓMPUTO Y TECNOLOGÍAS DE LA INFORMACIÓN</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8,525,287.31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35400 - INSTALACIÓN, REPARACIÓN Y MTTO DE EQUIPO E INSTRUMENTAL MÉDICO Y DE LABORATORIO</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80,383.00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35500 - REPARACIÓN Y MANTENIMIENTO DE EQUIPO DE TRANSPORTE</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6,942,527.25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35700 - INSTALACIÓN, REPARACIÓN Y M</w:t>
            </w:r>
            <w:r>
              <w:rPr>
                <w:rFonts w:ascii="Arial" w:hAnsi="Arial" w:cs="Arial"/>
                <w:color w:val="000000"/>
                <w:sz w:val="14"/>
                <w:szCs w:val="14"/>
                <w:lang w:eastAsia="es-MX"/>
              </w:rPr>
              <w:t>TTO</w:t>
            </w:r>
            <w:r w:rsidRPr="00D07C62">
              <w:rPr>
                <w:rFonts w:ascii="Arial" w:hAnsi="Arial" w:cs="Arial"/>
                <w:color w:val="000000"/>
                <w:sz w:val="14"/>
                <w:szCs w:val="14"/>
                <w:lang w:eastAsia="es-MX"/>
              </w:rPr>
              <w:t xml:space="preserve"> DE MAQUINARIA, OTROS EQUIPOS Y HERRAMIENTA</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1,225,289.46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35800 - SERVICIOS DE LIMPIEZA Y MANEJO DE DESECHOS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720,232.76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35900 - SERVICIOS DE JARDINERÍA Y FUMIGACIÓN</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94,461.12 </w:t>
            </w:r>
          </w:p>
        </w:tc>
      </w:tr>
      <w:tr w:rsidR="00111413" w:rsidRPr="00D07C62" w:rsidTr="00C97063">
        <w:trPr>
          <w:trHeight w:val="255"/>
        </w:trPr>
        <w:tc>
          <w:tcPr>
            <w:tcW w:w="7480" w:type="dxa"/>
            <w:tcBorders>
              <w:top w:val="nil"/>
              <w:left w:val="double" w:sz="4" w:space="0" w:color="auto"/>
              <w:bottom w:val="single" w:sz="4" w:space="0" w:color="auto"/>
              <w:right w:val="single" w:sz="4" w:space="0" w:color="auto"/>
            </w:tcBorders>
            <w:shd w:val="clear" w:color="000000" w:fill="D9D9D9"/>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36000 - SERVICIOS DE COMUNICACIÓN SOCIAL Y PUBLICIDAD                             </w:t>
            </w:r>
          </w:p>
        </w:tc>
        <w:tc>
          <w:tcPr>
            <w:tcW w:w="1898" w:type="dxa"/>
            <w:tcBorders>
              <w:top w:val="nil"/>
              <w:left w:val="nil"/>
              <w:bottom w:val="single" w:sz="4" w:space="0" w:color="auto"/>
              <w:right w:val="double" w:sz="4" w:space="0" w:color="auto"/>
            </w:tcBorders>
            <w:shd w:val="clear" w:color="000000" w:fill="D9D9D9"/>
            <w:noWrap/>
            <w:vAlign w:val="center"/>
            <w:hideMark/>
          </w:tcPr>
          <w:p w:rsidR="00111413" w:rsidRPr="00D07C62" w:rsidRDefault="00111413" w:rsidP="00C97063">
            <w:pPr>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66,613,022.62 </w:t>
            </w:r>
          </w:p>
        </w:tc>
      </w:tr>
      <w:tr w:rsidR="00111413" w:rsidRPr="00D07C62" w:rsidTr="00C97063">
        <w:trPr>
          <w:trHeight w:val="22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727552" w:rsidRDefault="00111413" w:rsidP="00C97063">
            <w:pPr>
              <w:rPr>
                <w:rFonts w:ascii="Arial" w:hAnsi="Arial" w:cs="Arial"/>
                <w:color w:val="000000"/>
                <w:sz w:val="14"/>
                <w:szCs w:val="14"/>
                <w:lang w:eastAsia="es-MX"/>
              </w:rPr>
            </w:pPr>
            <w:r w:rsidRPr="00727552">
              <w:rPr>
                <w:rFonts w:ascii="Arial" w:hAnsi="Arial" w:cs="Arial"/>
                <w:color w:val="000000"/>
                <w:sz w:val="14"/>
                <w:szCs w:val="14"/>
                <w:lang w:eastAsia="es-MX"/>
              </w:rPr>
              <w:t>36100 - DIFUSIÓN RADIO, TV Y OTROS MEDIOS DE MENSAJES SOBRE PROGRAMAS Y ACTIVIDADES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59,118,568.42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727552" w:rsidRDefault="00111413" w:rsidP="00C97063">
            <w:pPr>
              <w:rPr>
                <w:rFonts w:ascii="Arial" w:hAnsi="Arial" w:cs="Arial"/>
                <w:color w:val="000000"/>
                <w:sz w:val="14"/>
                <w:szCs w:val="14"/>
                <w:lang w:eastAsia="es-MX"/>
              </w:rPr>
            </w:pPr>
            <w:r w:rsidRPr="00727552">
              <w:rPr>
                <w:rFonts w:ascii="Arial" w:hAnsi="Arial" w:cs="Arial"/>
                <w:color w:val="000000"/>
                <w:sz w:val="14"/>
                <w:szCs w:val="14"/>
                <w:lang w:eastAsia="es-MX"/>
              </w:rPr>
              <w:t>36300 -</w:t>
            </w:r>
            <w:r w:rsidRPr="00727552">
              <w:rPr>
                <w:rFonts w:ascii="Arial" w:hAnsi="Arial" w:cs="Arial"/>
                <w:sz w:val="14"/>
                <w:szCs w:val="14"/>
              </w:rPr>
              <w:t xml:space="preserve"> SERVICIOS DE CREATIVIDAD, PREPROD</w:t>
            </w:r>
            <w:r>
              <w:rPr>
                <w:rFonts w:ascii="Arial" w:hAnsi="Arial" w:cs="Arial"/>
                <w:sz w:val="14"/>
                <w:szCs w:val="14"/>
              </w:rPr>
              <w:t>.</w:t>
            </w:r>
            <w:r w:rsidRPr="00727552">
              <w:rPr>
                <w:rFonts w:ascii="Arial" w:hAnsi="Arial" w:cs="Arial"/>
                <w:sz w:val="14"/>
                <w:szCs w:val="14"/>
              </w:rPr>
              <w:t xml:space="preserve"> Y PRODUCCIÓN DE PUBLICIDAD, EXCEPTO INTERNET</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3,370,856.30 </w:t>
            </w:r>
          </w:p>
        </w:tc>
      </w:tr>
      <w:tr w:rsidR="00111413" w:rsidRPr="00D07C62" w:rsidTr="00C97063">
        <w:trPr>
          <w:trHeight w:val="127"/>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43982" w:rsidRDefault="00111413" w:rsidP="00C97063">
            <w:pPr>
              <w:rPr>
                <w:rFonts w:ascii="Arial" w:hAnsi="Arial" w:cs="Arial"/>
                <w:color w:val="000000"/>
                <w:sz w:val="14"/>
                <w:szCs w:val="14"/>
                <w:lang w:eastAsia="es-MX"/>
              </w:rPr>
            </w:pPr>
            <w:r w:rsidRPr="00D43982">
              <w:rPr>
                <w:rFonts w:ascii="Arial" w:hAnsi="Arial" w:cs="Arial"/>
                <w:color w:val="000000"/>
                <w:sz w:val="14"/>
                <w:szCs w:val="14"/>
                <w:lang w:eastAsia="es-MX"/>
              </w:rPr>
              <w:t xml:space="preserve">36400 - </w:t>
            </w:r>
            <w:r w:rsidRPr="00D43982">
              <w:rPr>
                <w:rFonts w:ascii="Arial" w:hAnsi="Arial" w:cs="Arial"/>
                <w:sz w:val="14"/>
                <w:szCs w:val="14"/>
              </w:rPr>
              <w:t>SERVICIOS DE REVELADO DE FOTOGRAFÍAS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9,713.90 </w:t>
            </w:r>
          </w:p>
        </w:tc>
      </w:tr>
      <w:tr w:rsidR="00111413" w:rsidRPr="00D07C62" w:rsidTr="00C97063">
        <w:trPr>
          <w:trHeight w:val="132"/>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36500 - SERVICIOS DE LA INDUSTRIA FÍLMICA, DEL SONIDO Y DEL VIDEO</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87,000.00 </w:t>
            </w:r>
          </w:p>
        </w:tc>
      </w:tr>
      <w:tr w:rsidR="00111413" w:rsidRPr="00D07C62" w:rsidTr="00C97063">
        <w:trPr>
          <w:trHeight w:val="164"/>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43982" w:rsidRDefault="00111413" w:rsidP="00C97063">
            <w:pPr>
              <w:rPr>
                <w:rFonts w:ascii="Arial" w:hAnsi="Arial" w:cs="Arial"/>
                <w:color w:val="000000"/>
                <w:sz w:val="14"/>
                <w:szCs w:val="14"/>
                <w:lang w:eastAsia="es-MX"/>
              </w:rPr>
            </w:pPr>
            <w:r w:rsidRPr="00D43982">
              <w:rPr>
                <w:rFonts w:ascii="Arial" w:hAnsi="Arial" w:cs="Arial"/>
                <w:color w:val="000000"/>
                <w:sz w:val="14"/>
                <w:szCs w:val="14"/>
                <w:lang w:eastAsia="es-MX"/>
              </w:rPr>
              <w:t>36600 -</w:t>
            </w:r>
            <w:r w:rsidRPr="00D43982">
              <w:rPr>
                <w:rFonts w:ascii="Arial" w:hAnsi="Arial" w:cs="Arial"/>
                <w:sz w:val="14"/>
                <w:szCs w:val="14"/>
              </w:rPr>
              <w:t xml:space="preserve"> SERVICIO DE CREACIÓN Y DIFUSIÓN DE CONTENIDO EXCLUSIVAMENTE A TRAVÉS DE INTERNET</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                        </w:t>
            </w: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403,828.00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36900 - OTROS SERVICIOS DE INFORMACIÓN</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3,623,056.00</w:t>
            </w:r>
          </w:p>
        </w:tc>
      </w:tr>
      <w:tr w:rsidR="00111413" w:rsidRPr="00D07C62" w:rsidTr="00C97063">
        <w:trPr>
          <w:trHeight w:val="227"/>
        </w:trPr>
        <w:tc>
          <w:tcPr>
            <w:tcW w:w="7480" w:type="dxa"/>
            <w:tcBorders>
              <w:top w:val="nil"/>
              <w:left w:val="double" w:sz="4" w:space="0" w:color="auto"/>
              <w:bottom w:val="single" w:sz="4" w:space="0" w:color="auto"/>
              <w:right w:val="single" w:sz="4" w:space="0" w:color="auto"/>
            </w:tcBorders>
            <w:shd w:val="clear" w:color="000000" w:fill="D9D9D9"/>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37000 - SERVICIOS DE TRASLADO Y VIÁTICOS</w:t>
            </w:r>
          </w:p>
        </w:tc>
        <w:tc>
          <w:tcPr>
            <w:tcW w:w="1898" w:type="dxa"/>
            <w:tcBorders>
              <w:top w:val="nil"/>
              <w:left w:val="nil"/>
              <w:bottom w:val="single" w:sz="4" w:space="0" w:color="auto"/>
              <w:right w:val="double" w:sz="4" w:space="0" w:color="auto"/>
            </w:tcBorders>
            <w:shd w:val="clear" w:color="000000" w:fill="D9D9D9"/>
            <w:noWrap/>
            <w:vAlign w:val="center"/>
            <w:hideMark/>
          </w:tcPr>
          <w:p w:rsidR="00111413" w:rsidRPr="00D07C62" w:rsidRDefault="00111413" w:rsidP="00C97063">
            <w:pPr>
              <w:jc w:val="right"/>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2,212,052.34 </w:t>
            </w:r>
          </w:p>
        </w:tc>
      </w:tr>
      <w:tr w:rsidR="00111413" w:rsidRPr="00D07C62" w:rsidTr="00C97063">
        <w:trPr>
          <w:trHeight w:val="76"/>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37100 - PASAJES AÉREOS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1,194,818.97 </w:t>
            </w:r>
          </w:p>
        </w:tc>
      </w:tr>
      <w:tr w:rsidR="00111413" w:rsidRPr="00D07C62" w:rsidTr="00C97063">
        <w:trPr>
          <w:trHeight w:val="76"/>
        </w:trPr>
        <w:tc>
          <w:tcPr>
            <w:tcW w:w="7480" w:type="dxa"/>
            <w:tcBorders>
              <w:top w:val="nil"/>
              <w:left w:val="double" w:sz="4" w:space="0" w:color="auto"/>
              <w:bottom w:val="single" w:sz="4" w:space="0" w:color="auto"/>
              <w:right w:val="single" w:sz="4" w:space="0" w:color="auto"/>
            </w:tcBorders>
            <w:shd w:val="clear" w:color="auto" w:fill="auto"/>
            <w:vAlign w:val="center"/>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37</w:t>
            </w:r>
            <w:r>
              <w:rPr>
                <w:rFonts w:ascii="Arial" w:hAnsi="Arial" w:cs="Arial"/>
                <w:color w:val="000000"/>
                <w:sz w:val="14"/>
                <w:szCs w:val="14"/>
                <w:lang w:eastAsia="es-MX"/>
              </w:rPr>
              <w:t>2</w:t>
            </w:r>
            <w:r w:rsidRPr="00D07C62">
              <w:rPr>
                <w:rFonts w:ascii="Arial" w:hAnsi="Arial" w:cs="Arial"/>
                <w:color w:val="000000"/>
                <w:sz w:val="14"/>
                <w:szCs w:val="14"/>
                <w:lang w:eastAsia="es-MX"/>
              </w:rPr>
              <w:t xml:space="preserve">00 - PASAJES </w:t>
            </w:r>
            <w:r>
              <w:rPr>
                <w:rFonts w:ascii="Arial" w:hAnsi="Arial" w:cs="Arial"/>
                <w:color w:val="000000"/>
                <w:sz w:val="14"/>
                <w:szCs w:val="14"/>
                <w:lang w:eastAsia="es-MX"/>
              </w:rPr>
              <w:t>TERRESTRES</w:t>
            </w:r>
          </w:p>
        </w:tc>
        <w:tc>
          <w:tcPr>
            <w:tcW w:w="1898" w:type="dxa"/>
            <w:tcBorders>
              <w:top w:val="nil"/>
              <w:left w:val="nil"/>
              <w:bottom w:val="single" w:sz="4" w:space="0" w:color="auto"/>
              <w:right w:val="double" w:sz="4" w:space="0" w:color="auto"/>
            </w:tcBorders>
            <w:shd w:val="clear" w:color="auto" w:fill="auto"/>
            <w:noWrap/>
            <w:vAlign w:val="center"/>
          </w:tcPr>
          <w:p w:rsidR="00111413" w:rsidRPr="00D07C62" w:rsidRDefault="00111413" w:rsidP="00C97063">
            <w:pPr>
              <w:jc w:val="right"/>
              <w:rPr>
                <w:rFonts w:ascii="Arial" w:hAnsi="Arial" w:cs="Arial"/>
                <w:color w:val="000000"/>
                <w:sz w:val="14"/>
                <w:szCs w:val="14"/>
                <w:lang w:eastAsia="es-MX"/>
              </w:rPr>
            </w:pPr>
            <w:r>
              <w:rPr>
                <w:rFonts w:ascii="Arial" w:hAnsi="Arial" w:cs="Arial"/>
                <w:color w:val="000000"/>
                <w:sz w:val="14"/>
                <w:szCs w:val="14"/>
                <w:lang w:eastAsia="es-MX"/>
              </w:rPr>
              <w:t>0.00</w:t>
            </w:r>
            <w:r w:rsidRPr="00D07C62">
              <w:rPr>
                <w:rFonts w:ascii="Arial" w:hAnsi="Arial" w:cs="Arial"/>
                <w:color w:val="000000"/>
                <w:sz w:val="14"/>
                <w:szCs w:val="14"/>
                <w:lang w:eastAsia="es-MX"/>
              </w:rPr>
              <w:t xml:space="preserve">                     </w:t>
            </w:r>
          </w:p>
        </w:tc>
      </w:tr>
      <w:tr w:rsidR="00111413" w:rsidRPr="00D07C62" w:rsidTr="00C97063">
        <w:trPr>
          <w:trHeight w:val="94"/>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37500 - VIÁTICOS EN EL PAÍS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728,313.14 </w:t>
            </w:r>
          </w:p>
        </w:tc>
      </w:tr>
      <w:tr w:rsidR="00111413" w:rsidRPr="00D07C62" w:rsidTr="00C97063">
        <w:trPr>
          <w:trHeight w:val="98"/>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37600 -  VIÁTICOS EN EL EXTRANJERO</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288,920.23 </w:t>
            </w:r>
          </w:p>
        </w:tc>
      </w:tr>
      <w:tr w:rsidR="00111413" w:rsidRPr="00D07C62" w:rsidTr="00C97063">
        <w:trPr>
          <w:trHeight w:val="250"/>
        </w:trPr>
        <w:tc>
          <w:tcPr>
            <w:tcW w:w="7480" w:type="dxa"/>
            <w:tcBorders>
              <w:top w:val="nil"/>
              <w:left w:val="double" w:sz="4" w:space="0" w:color="auto"/>
              <w:bottom w:val="single" w:sz="4" w:space="0" w:color="auto"/>
              <w:right w:val="single" w:sz="4" w:space="0" w:color="auto"/>
            </w:tcBorders>
            <w:shd w:val="clear" w:color="000000" w:fill="D9D9D9"/>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38000 - SERVICIOS OFICIALES</w:t>
            </w:r>
          </w:p>
        </w:tc>
        <w:tc>
          <w:tcPr>
            <w:tcW w:w="1898" w:type="dxa"/>
            <w:tcBorders>
              <w:top w:val="nil"/>
              <w:left w:val="nil"/>
              <w:bottom w:val="single" w:sz="4" w:space="0" w:color="auto"/>
              <w:right w:val="double" w:sz="4" w:space="0" w:color="auto"/>
            </w:tcBorders>
            <w:shd w:val="clear" w:color="000000" w:fill="D9D9D9"/>
            <w:noWrap/>
            <w:vAlign w:val="center"/>
            <w:hideMark/>
          </w:tcPr>
          <w:p w:rsidR="00111413" w:rsidRPr="00D07C62" w:rsidRDefault="00111413" w:rsidP="00C97063">
            <w:pPr>
              <w:jc w:val="right"/>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10,245,728.35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38</w:t>
            </w:r>
            <w:r>
              <w:rPr>
                <w:rFonts w:ascii="Arial" w:hAnsi="Arial" w:cs="Arial"/>
                <w:color w:val="000000"/>
                <w:sz w:val="14"/>
                <w:szCs w:val="14"/>
                <w:lang w:eastAsia="es-MX"/>
              </w:rPr>
              <w:t>1</w:t>
            </w:r>
            <w:r w:rsidRPr="00D07C62">
              <w:rPr>
                <w:rFonts w:ascii="Arial" w:hAnsi="Arial" w:cs="Arial"/>
                <w:color w:val="000000"/>
                <w:sz w:val="14"/>
                <w:szCs w:val="14"/>
                <w:lang w:eastAsia="es-MX"/>
              </w:rPr>
              <w:t xml:space="preserve">00 - GASTOS DE </w:t>
            </w:r>
            <w:r>
              <w:rPr>
                <w:rFonts w:ascii="Arial" w:hAnsi="Arial" w:cs="Arial"/>
                <w:color w:val="000000"/>
                <w:sz w:val="14"/>
                <w:szCs w:val="14"/>
                <w:lang w:eastAsia="es-MX"/>
              </w:rPr>
              <w:t>CEREMONIAL</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38200 - GASTOS DE ORDEN SOCIAL Y CULTURAL</w:t>
            </w:r>
          </w:p>
        </w:tc>
        <w:tc>
          <w:tcPr>
            <w:tcW w:w="1898" w:type="dxa"/>
            <w:tcBorders>
              <w:top w:val="nil"/>
              <w:left w:val="nil"/>
              <w:bottom w:val="single" w:sz="4" w:space="0" w:color="auto"/>
              <w:right w:val="double" w:sz="4" w:space="0" w:color="auto"/>
            </w:tcBorders>
            <w:shd w:val="clear" w:color="auto" w:fill="auto"/>
            <w:noWrap/>
            <w:vAlign w:val="center"/>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5,208,955.96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38500 - GASTOS DE REPRESENTACIÓN</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5,036,772.39 </w:t>
            </w:r>
          </w:p>
        </w:tc>
      </w:tr>
      <w:tr w:rsidR="00111413" w:rsidRPr="00D07C62" w:rsidTr="00C97063">
        <w:trPr>
          <w:trHeight w:val="217"/>
        </w:trPr>
        <w:tc>
          <w:tcPr>
            <w:tcW w:w="7480" w:type="dxa"/>
            <w:tcBorders>
              <w:top w:val="nil"/>
              <w:left w:val="double" w:sz="4" w:space="0" w:color="auto"/>
              <w:bottom w:val="single" w:sz="4" w:space="0" w:color="auto"/>
              <w:right w:val="single" w:sz="4" w:space="0" w:color="auto"/>
            </w:tcBorders>
            <w:shd w:val="clear" w:color="000000" w:fill="D9D9D9"/>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39000 - OTROS SERVICIOS GENERALES</w:t>
            </w:r>
          </w:p>
        </w:tc>
        <w:tc>
          <w:tcPr>
            <w:tcW w:w="1898" w:type="dxa"/>
            <w:tcBorders>
              <w:top w:val="nil"/>
              <w:left w:val="nil"/>
              <w:bottom w:val="single" w:sz="4" w:space="0" w:color="auto"/>
              <w:right w:val="double" w:sz="4" w:space="0" w:color="auto"/>
            </w:tcBorders>
            <w:shd w:val="clear" w:color="000000" w:fill="D9D9D9"/>
            <w:noWrap/>
            <w:vAlign w:val="center"/>
            <w:hideMark/>
          </w:tcPr>
          <w:p w:rsidR="00111413" w:rsidRPr="00D07C62" w:rsidRDefault="00111413" w:rsidP="00C97063">
            <w:pPr>
              <w:jc w:val="right"/>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75,324,303.49 </w:t>
            </w:r>
          </w:p>
        </w:tc>
      </w:tr>
      <w:tr w:rsidR="00111413" w:rsidRPr="00D07C62" w:rsidTr="00C97063">
        <w:trPr>
          <w:trHeight w:val="185"/>
        </w:trPr>
        <w:tc>
          <w:tcPr>
            <w:tcW w:w="7480" w:type="dxa"/>
            <w:tcBorders>
              <w:top w:val="single" w:sz="4" w:space="0" w:color="auto"/>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39200 - IMPUESTOS Y DERECHOS</w:t>
            </w:r>
          </w:p>
        </w:tc>
        <w:tc>
          <w:tcPr>
            <w:tcW w:w="1898" w:type="dxa"/>
            <w:tcBorders>
              <w:top w:val="single" w:sz="4" w:space="0" w:color="auto"/>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2,126,783.44 </w:t>
            </w:r>
          </w:p>
        </w:tc>
      </w:tr>
      <w:tr w:rsidR="00111413" w:rsidRPr="00D07C62" w:rsidTr="00C97063">
        <w:trPr>
          <w:trHeight w:val="78"/>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39400 - SENTENCIAS Y RESOLUCIONES JUDICIALES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1,800,000.00 </w:t>
            </w:r>
          </w:p>
        </w:tc>
      </w:tr>
      <w:tr w:rsidR="00111413" w:rsidRPr="00D07C62" w:rsidTr="00C97063">
        <w:trPr>
          <w:trHeight w:val="96"/>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39500 - PENAS, MULTAS, ACCESORIOS Y ACTUALIZACIONES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1,407.85 </w:t>
            </w:r>
          </w:p>
        </w:tc>
      </w:tr>
      <w:tr w:rsidR="00111413" w:rsidRPr="00D07C62" w:rsidTr="00C97063">
        <w:trPr>
          <w:trHeight w:val="114"/>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39600 - OTROS GASTOS POR RESPONSABILIDADES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596,403.64 </w:t>
            </w:r>
          </w:p>
        </w:tc>
      </w:tr>
      <w:tr w:rsidR="00111413" w:rsidRPr="00D07C62" w:rsidTr="00C97063">
        <w:trPr>
          <w:trHeight w:val="70"/>
        </w:trPr>
        <w:tc>
          <w:tcPr>
            <w:tcW w:w="7480" w:type="dxa"/>
            <w:tcBorders>
              <w:top w:val="single" w:sz="4" w:space="0" w:color="auto"/>
              <w:left w:val="double" w:sz="4" w:space="0" w:color="auto"/>
              <w:bottom w:val="single" w:sz="4" w:space="0" w:color="auto"/>
              <w:right w:val="single" w:sz="4" w:space="0" w:color="auto"/>
            </w:tcBorders>
            <w:shd w:val="clear" w:color="auto" w:fill="auto"/>
            <w:vAlign w:val="center"/>
            <w:hideMark/>
          </w:tcPr>
          <w:p w:rsidR="00111413" w:rsidRPr="00D43982" w:rsidRDefault="00111413" w:rsidP="00C97063">
            <w:pPr>
              <w:pStyle w:val="Texto"/>
              <w:spacing w:after="0" w:line="240" w:lineRule="exact"/>
              <w:ind w:firstLine="0"/>
              <w:rPr>
                <w:sz w:val="14"/>
                <w:szCs w:val="14"/>
                <w:lang w:val="es-MX"/>
              </w:rPr>
            </w:pPr>
            <w:r w:rsidRPr="00D43982">
              <w:rPr>
                <w:color w:val="000000"/>
                <w:sz w:val="14"/>
                <w:szCs w:val="14"/>
                <w:lang w:eastAsia="es-MX"/>
              </w:rPr>
              <w:t>39800 -</w:t>
            </w:r>
            <w:r w:rsidRPr="00D43982">
              <w:rPr>
                <w:sz w:val="14"/>
                <w:szCs w:val="14"/>
              </w:rPr>
              <w:t xml:space="preserve"> </w:t>
            </w:r>
            <w:r w:rsidRPr="00D43982">
              <w:rPr>
                <w:sz w:val="14"/>
                <w:szCs w:val="14"/>
                <w:lang w:val="es-MX"/>
              </w:rPr>
              <w:t>IMPUESTO SOBRE NÓMINAS Y OTROS QUE SE DERIVEN DE UNA RELACIÓN LABORAL</w:t>
            </w:r>
          </w:p>
        </w:tc>
        <w:tc>
          <w:tcPr>
            <w:tcW w:w="1898" w:type="dxa"/>
            <w:tcBorders>
              <w:top w:val="single" w:sz="4" w:space="0" w:color="auto"/>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16,002,093.00 </w:t>
            </w:r>
          </w:p>
        </w:tc>
      </w:tr>
      <w:tr w:rsidR="00111413" w:rsidRPr="00D07C62" w:rsidTr="00C97063">
        <w:trPr>
          <w:trHeight w:val="164"/>
        </w:trPr>
        <w:tc>
          <w:tcPr>
            <w:tcW w:w="7480" w:type="dxa"/>
            <w:tcBorders>
              <w:top w:val="single" w:sz="4" w:space="0" w:color="auto"/>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39900 - OTROS SERVICIOS GENERALES</w:t>
            </w:r>
          </w:p>
        </w:tc>
        <w:tc>
          <w:tcPr>
            <w:tcW w:w="1898" w:type="dxa"/>
            <w:tcBorders>
              <w:top w:val="single" w:sz="4" w:space="0" w:color="auto"/>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54,797,615.56 </w:t>
            </w:r>
          </w:p>
        </w:tc>
      </w:tr>
      <w:tr w:rsidR="00111413" w:rsidRPr="00D07C62" w:rsidTr="00C97063">
        <w:trPr>
          <w:trHeight w:val="255"/>
        </w:trPr>
        <w:tc>
          <w:tcPr>
            <w:tcW w:w="7480" w:type="dxa"/>
            <w:tcBorders>
              <w:top w:val="nil"/>
              <w:left w:val="double" w:sz="4" w:space="0" w:color="auto"/>
              <w:bottom w:val="single" w:sz="4" w:space="0" w:color="auto"/>
              <w:right w:val="single" w:sz="4" w:space="0" w:color="auto"/>
            </w:tcBorders>
            <w:shd w:val="clear" w:color="000000" w:fill="A6A6A6"/>
            <w:vAlign w:val="center"/>
            <w:hideMark/>
          </w:tcPr>
          <w:p w:rsidR="00111413" w:rsidRPr="00D07C62" w:rsidRDefault="00111413" w:rsidP="00C97063">
            <w:pPr>
              <w:rPr>
                <w:rFonts w:ascii="Arial" w:hAnsi="Arial" w:cs="Arial"/>
                <w:b/>
                <w:bCs/>
                <w:color w:val="000000"/>
                <w:sz w:val="14"/>
                <w:szCs w:val="14"/>
                <w:lang w:eastAsia="es-MX"/>
              </w:rPr>
            </w:pPr>
            <w:r w:rsidRPr="00D07C62">
              <w:rPr>
                <w:rFonts w:ascii="Arial" w:hAnsi="Arial" w:cs="Arial"/>
                <w:b/>
                <w:bCs/>
                <w:color w:val="000000"/>
                <w:sz w:val="14"/>
                <w:szCs w:val="14"/>
                <w:lang w:eastAsia="es-MX"/>
              </w:rPr>
              <w:t>40000 - TRANSFERENCIAS, ASIGNACIONES, SUBSIDIOS Y OTRAS AYUDAS</w:t>
            </w:r>
          </w:p>
        </w:tc>
        <w:tc>
          <w:tcPr>
            <w:tcW w:w="1898" w:type="dxa"/>
            <w:tcBorders>
              <w:top w:val="nil"/>
              <w:left w:val="nil"/>
              <w:bottom w:val="single" w:sz="4" w:space="0" w:color="auto"/>
              <w:right w:val="double" w:sz="4" w:space="0" w:color="auto"/>
            </w:tcBorders>
            <w:shd w:val="clear" w:color="000000" w:fill="A6A6A6"/>
            <w:noWrap/>
            <w:vAlign w:val="bottom"/>
            <w:hideMark/>
          </w:tcPr>
          <w:p w:rsidR="00111413" w:rsidRPr="00D07C62" w:rsidRDefault="00111413" w:rsidP="00C97063">
            <w:pPr>
              <w:jc w:val="right"/>
              <w:rPr>
                <w:rFonts w:ascii="Arial" w:hAnsi="Arial" w:cs="Arial"/>
                <w:b/>
                <w:bCs/>
                <w:color w:val="000000"/>
                <w:sz w:val="14"/>
                <w:szCs w:val="14"/>
                <w:lang w:eastAsia="es-MX"/>
              </w:rPr>
            </w:pPr>
            <w:r>
              <w:rPr>
                <w:rFonts w:ascii="Arial" w:hAnsi="Arial" w:cs="Arial"/>
                <w:b/>
                <w:bCs/>
                <w:color w:val="000000"/>
                <w:sz w:val="14"/>
                <w:szCs w:val="14"/>
                <w:lang w:eastAsia="es-MX"/>
              </w:rPr>
              <w:t xml:space="preserve">  </w:t>
            </w:r>
            <w:r w:rsidRPr="00D07C62">
              <w:rPr>
                <w:rFonts w:ascii="Arial" w:hAnsi="Arial" w:cs="Arial"/>
                <w:b/>
                <w:bCs/>
                <w:color w:val="000000"/>
                <w:sz w:val="14"/>
                <w:szCs w:val="14"/>
                <w:lang w:eastAsia="es-MX"/>
              </w:rPr>
              <w:t xml:space="preserve">     </w:t>
            </w:r>
          </w:p>
        </w:tc>
      </w:tr>
      <w:tr w:rsidR="00111413" w:rsidRPr="00D07C62" w:rsidTr="00C97063">
        <w:trPr>
          <w:trHeight w:val="255"/>
        </w:trPr>
        <w:tc>
          <w:tcPr>
            <w:tcW w:w="7480" w:type="dxa"/>
            <w:tcBorders>
              <w:top w:val="nil"/>
              <w:left w:val="double" w:sz="4" w:space="0" w:color="auto"/>
              <w:bottom w:val="single" w:sz="4" w:space="0" w:color="auto"/>
              <w:right w:val="single" w:sz="4" w:space="0" w:color="auto"/>
            </w:tcBorders>
            <w:shd w:val="clear" w:color="000000" w:fill="D9D9D9"/>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lastRenderedPageBreak/>
              <w:t>43000 - SUBSIDIOS Y SUBVENCIONES</w:t>
            </w:r>
          </w:p>
        </w:tc>
        <w:tc>
          <w:tcPr>
            <w:tcW w:w="1898" w:type="dxa"/>
            <w:tcBorders>
              <w:top w:val="nil"/>
              <w:left w:val="nil"/>
              <w:bottom w:val="single" w:sz="4" w:space="0" w:color="auto"/>
              <w:right w:val="double" w:sz="4" w:space="0" w:color="auto"/>
            </w:tcBorders>
            <w:shd w:val="clear" w:color="000000" w:fill="D9D9D9"/>
            <w:noWrap/>
            <w:vAlign w:val="center"/>
            <w:hideMark/>
          </w:tcPr>
          <w:p w:rsidR="00111413" w:rsidRPr="00D07C62" w:rsidRDefault="00111413" w:rsidP="00C97063">
            <w:pPr>
              <w:jc w:val="right"/>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244,479,970.47 </w:t>
            </w:r>
          </w:p>
        </w:tc>
      </w:tr>
      <w:tr w:rsidR="00111413" w:rsidRPr="00D07C62" w:rsidTr="00C97063">
        <w:trPr>
          <w:trHeight w:val="218"/>
        </w:trPr>
        <w:tc>
          <w:tcPr>
            <w:tcW w:w="7480" w:type="dxa"/>
            <w:tcBorders>
              <w:top w:val="nil"/>
              <w:left w:val="double" w:sz="4" w:space="0" w:color="auto"/>
              <w:bottom w:val="single" w:sz="4" w:space="0" w:color="auto"/>
              <w:right w:val="single" w:sz="4" w:space="0" w:color="auto"/>
            </w:tcBorders>
            <w:shd w:val="clear" w:color="000000" w:fill="FFFFFF"/>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43</w:t>
            </w:r>
            <w:r>
              <w:rPr>
                <w:rFonts w:ascii="Arial" w:hAnsi="Arial" w:cs="Arial"/>
                <w:color w:val="000000"/>
                <w:sz w:val="14"/>
                <w:szCs w:val="14"/>
                <w:lang w:eastAsia="es-MX"/>
              </w:rPr>
              <w:t>3</w:t>
            </w:r>
            <w:r w:rsidRPr="00D07C62">
              <w:rPr>
                <w:rFonts w:ascii="Arial" w:hAnsi="Arial" w:cs="Arial"/>
                <w:color w:val="000000"/>
                <w:sz w:val="14"/>
                <w:szCs w:val="14"/>
                <w:lang w:eastAsia="es-MX"/>
              </w:rPr>
              <w:t xml:space="preserve">00 - SUBSIDIOS A </w:t>
            </w:r>
            <w:r>
              <w:rPr>
                <w:rFonts w:ascii="Arial" w:hAnsi="Arial" w:cs="Arial"/>
                <w:color w:val="000000"/>
                <w:sz w:val="14"/>
                <w:szCs w:val="14"/>
                <w:lang w:eastAsia="es-MX"/>
              </w:rPr>
              <w:t>LA INVERSIÓN</w:t>
            </w:r>
          </w:p>
        </w:tc>
        <w:tc>
          <w:tcPr>
            <w:tcW w:w="1898" w:type="dxa"/>
            <w:tcBorders>
              <w:top w:val="nil"/>
              <w:left w:val="nil"/>
              <w:bottom w:val="single" w:sz="4" w:space="0" w:color="auto"/>
              <w:right w:val="double" w:sz="4" w:space="0" w:color="auto"/>
            </w:tcBorders>
            <w:shd w:val="clear" w:color="000000" w:fill="FFFFFF"/>
            <w:noWrap/>
            <w:vAlign w:val="center"/>
            <w:hideMark/>
          </w:tcPr>
          <w:p w:rsidR="00111413" w:rsidRPr="00D07C62" w:rsidRDefault="00111413" w:rsidP="00C97063">
            <w:pPr>
              <w:jc w:val="right"/>
              <w:rPr>
                <w:rFonts w:ascii="Arial" w:hAnsi="Arial" w:cs="Arial"/>
                <w:color w:val="000000"/>
                <w:sz w:val="14"/>
                <w:szCs w:val="14"/>
                <w:lang w:eastAsia="es-MX"/>
              </w:rPr>
            </w:pPr>
            <w:r>
              <w:rPr>
                <w:rFonts w:ascii="Arial" w:hAnsi="Arial" w:cs="Arial"/>
                <w:color w:val="000000"/>
                <w:sz w:val="14"/>
                <w:szCs w:val="14"/>
                <w:lang w:eastAsia="es-MX"/>
              </w:rPr>
              <w:t>0.00</w:t>
            </w:r>
            <w:r w:rsidRPr="00D07C62">
              <w:rPr>
                <w:rFonts w:ascii="Arial" w:hAnsi="Arial" w:cs="Arial"/>
                <w:color w:val="000000"/>
                <w:sz w:val="14"/>
                <w:szCs w:val="14"/>
                <w:lang w:eastAsia="es-MX"/>
              </w:rPr>
              <w:t xml:space="preserve">                  </w:t>
            </w:r>
          </w:p>
        </w:tc>
      </w:tr>
      <w:tr w:rsidR="00111413" w:rsidRPr="00D07C62" w:rsidTr="00C97063">
        <w:trPr>
          <w:trHeight w:val="218"/>
        </w:trPr>
        <w:tc>
          <w:tcPr>
            <w:tcW w:w="7480" w:type="dxa"/>
            <w:tcBorders>
              <w:top w:val="nil"/>
              <w:left w:val="double" w:sz="4" w:space="0" w:color="auto"/>
              <w:bottom w:val="single" w:sz="4" w:space="0" w:color="auto"/>
              <w:right w:val="single" w:sz="4" w:space="0" w:color="auto"/>
            </w:tcBorders>
            <w:shd w:val="clear" w:color="000000" w:fill="FFFFFF"/>
            <w:vAlign w:val="center"/>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43800 - SUBSIDIOS A ENTIDADES FEDERATIVAS Y MUNICIPIOS</w:t>
            </w:r>
          </w:p>
        </w:tc>
        <w:tc>
          <w:tcPr>
            <w:tcW w:w="1898" w:type="dxa"/>
            <w:tcBorders>
              <w:top w:val="nil"/>
              <w:left w:val="nil"/>
              <w:bottom w:val="single" w:sz="4" w:space="0" w:color="auto"/>
              <w:right w:val="double" w:sz="4" w:space="0" w:color="auto"/>
            </w:tcBorders>
            <w:shd w:val="clear" w:color="000000" w:fill="FFFFFF"/>
            <w:noWrap/>
            <w:vAlign w:val="center"/>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134,397,199.92 </w:t>
            </w:r>
          </w:p>
        </w:tc>
      </w:tr>
      <w:tr w:rsidR="00111413" w:rsidRPr="00D07C62" w:rsidTr="00C97063">
        <w:trPr>
          <w:trHeight w:val="80"/>
        </w:trPr>
        <w:tc>
          <w:tcPr>
            <w:tcW w:w="7480" w:type="dxa"/>
            <w:tcBorders>
              <w:top w:val="nil"/>
              <w:left w:val="double" w:sz="4" w:space="0" w:color="auto"/>
              <w:bottom w:val="single" w:sz="4" w:space="0" w:color="auto"/>
              <w:right w:val="single" w:sz="4" w:space="0" w:color="auto"/>
            </w:tcBorders>
            <w:shd w:val="clear" w:color="000000" w:fill="FFFFFF"/>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43900 - OTROS SUBSIDIOS</w:t>
            </w:r>
          </w:p>
        </w:tc>
        <w:tc>
          <w:tcPr>
            <w:tcW w:w="1898" w:type="dxa"/>
            <w:tcBorders>
              <w:top w:val="nil"/>
              <w:left w:val="nil"/>
              <w:bottom w:val="single" w:sz="4" w:space="0" w:color="auto"/>
              <w:right w:val="double" w:sz="4" w:space="0" w:color="auto"/>
            </w:tcBorders>
            <w:shd w:val="clear" w:color="000000" w:fill="FFFFFF"/>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110,082,770.55 </w:t>
            </w:r>
          </w:p>
        </w:tc>
      </w:tr>
      <w:tr w:rsidR="00111413" w:rsidRPr="00D07C62" w:rsidTr="00C97063">
        <w:trPr>
          <w:trHeight w:val="255"/>
        </w:trPr>
        <w:tc>
          <w:tcPr>
            <w:tcW w:w="7480" w:type="dxa"/>
            <w:tcBorders>
              <w:top w:val="nil"/>
              <w:left w:val="double" w:sz="4" w:space="0" w:color="auto"/>
              <w:bottom w:val="single" w:sz="4" w:space="0" w:color="auto"/>
              <w:right w:val="single" w:sz="4" w:space="0" w:color="auto"/>
            </w:tcBorders>
            <w:shd w:val="clear" w:color="000000" w:fill="D9D9D9"/>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44000 - AYUDAS SOCIALES</w:t>
            </w:r>
          </w:p>
        </w:tc>
        <w:tc>
          <w:tcPr>
            <w:tcW w:w="1898" w:type="dxa"/>
            <w:tcBorders>
              <w:top w:val="nil"/>
              <w:left w:val="nil"/>
              <w:bottom w:val="single" w:sz="4" w:space="0" w:color="auto"/>
              <w:right w:val="double" w:sz="4" w:space="0" w:color="auto"/>
            </w:tcBorders>
            <w:shd w:val="clear" w:color="000000" w:fill="D9D9D9"/>
            <w:noWrap/>
            <w:vAlign w:val="center"/>
            <w:hideMark/>
          </w:tcPr>
          <w:p w:rsidR="00111413" w:rsidRPr="00D07C62" w:rsidRDefault="00111413" w:rsidP="00C97063">
            <w:pPr>
              <w:jc w:val="right"/>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35,515,149.15 </w:t>
            </w:r>
          </w:p>
        </w:tc>
      </w:tr>
      <w:tr w:rsidR="00111413" w:rsidRPr="00D07C62" w:rsidTr="00C97063">
        <w:trPr>
          <w:trHeight w:val="13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44100 - AYUDAS SOCIALES A PERSONAS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11,293,355.49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44200 -  BECAS Y OTRAS AYUDAS PARA PROGRAMAS DE CAPACITACIÓN</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3,641,784.00 </w:t>
            </w:r>
          </w:p>
        </w:tc>
      </w:tr>
      <w:tr w:rsidR="00111413" w:rsidRPr="00D07C62" w:rsidTr="00C97063">
        <w:trPr>
          <w:trHeight w:val="152"/>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44300 - AYUDAS SOCIALES A INSTITUCIONES DE ENSEÑANZA</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85,713.06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44500 - AYUDAS SOCIALES A INSTITUCIONES SIN FINES DE LUCRO</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20,342,997.83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44800 - AYUDAS POR DESASTRES NATURALES Y OTROS SINIESTROS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151,298.77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D9D9D9" w:themeFill="background1" w:themeFillShade="D9"/>
            <w:vAlign w:val="center"/>
          </w:tcPr>
          <w:p w:rsidR="00111413" w:rsidRPr="00D07C62" w:rsidRDefault="00111413" w:rsidP="00C97063">
            <w:pPr>
              <w:rPr>
                <w:rFonts w:ascii="Arial" w:hAnsi="Arial" w:cs="Arial"/>
                <w:color w:val="000000"/>
                <w:sz w:val="14"/>
                <w:szCs w:val="14"/>
                <w:lang w:eastAsia="es-MX"/>
              </w:rPr>
            </w:pPr>
            <w:r>
              <w:rPr>
                <w:rFonts w:ascii="Arial" w:hAnsi="Arial" w:cs="Arial"/>
                <w:color w:val="000000"/>
                <w:sz w:val="14"/>
                <w:szCs w:val="14"/>
                <w:lang w:eastAsia="es-MX"/>
              </w:rPr>
              <w:t>45</w:t>
            </w:r>
            <w:r w:rsidRPr="00D07C62">
              <w:rPr>
                <w:rFonts w:ascii="Arial" w:hAnsi="Arial" w:cs="Arial"/>
                <w:color w:val="000000"/>
                <w:sz w:val="14"/>
                <w:szCs w:val="14"/>
                <w:lang w:eastAsia="es-MX"/>
              </w:rPr>
              <w:t xml:space="preserve">000 </w:t>
            </w:r>
            <w:r>
              <w:rPr>
                <w:rFonts w:ascii="Arial" w:hAnsi="Arial" w:cs="Arial"/>
                <w:color w:val="000000"/>
                <w:sz w:val="14"/>
                <w:szCs w:val="14"/>
                <w:lang w:eastAsia="es-MX"/>
              </w:rPr>
              <w:t>–</w:t>
            </w:r>
            <w:r w:rsidRPr="00D07C62">
              <w:rPr>
                <w:rFonts w:ascii="Arial" w:hAnsi="Arial" w:cs="Arial"/>
                <w:color w:val="000000"/>
                <w:sz w:val="14"/>
                <w:szCs w:val="14"/>
                <w:lang w:eastAsia="es-MX"/>
              </w:rPr>
              <w:t xml:space="preserve"> </w:t>
            </w:r>
            <w:r>
              <w:rPr>
                <w:rFonts w:ascii="Arial" w:hAnsi="Arial" w:cs="Arial"/>
                <w:color w:val="000000"/>
                <w:sz w:val="14"/>
                <w:szCs w:val="14"/>
                <w:lang w:eastAsia="es-MX"/>
              </w:rPr>
              <w:t>PENSIONES Y JUBILACIONES</w:t>
            </w:r>
          </w:p>
        </w:tc>
        <w:tc>
          <w:tcPr>
            <w:tcW w:w="1898" w:type="dxa"/>
            <w:tcBorders>
              <w:top w:val="nil"/>
              <w:left w:val="nil"/>
              <w:bottom w:val="single" w:sz="4" w:space="0" w:color="auto"/>
              <w:right w:val="double" w:sz="4" w:space="0" w:color="auto"/>
            </w:tcBorders>
            <w:shd w:val="clear" w:color="auto" w:fill="D9D9D9" w:themeFill="background1" w:themeFillShade="D9"/>
            <w:noWrap/>
            <w:vAlign w:val="center"/>
          </w:tcPr>
          <w:p w:rsidR="00111413" w:rsidRPr="00D07C62" w:rsidRDefault="00111413" w:rsidP="00C97063">
            <w:pPr>
              <w:rPr>
                <w:rFonts w:ascii="Arial" w:hAnsi="Arial" w:cs="Arial"/>
                <w:color w:val="000000"/>
                <w:sz w:val="14"/>
                <w:szCs w:val="14"/>
                <w:lang w:eastAsia="es-MX"/>
              </w:rPr>
            </w:pPr>
            <w:r>
              <w:rPr>
                <w:rFonts w:ascii="Arial" w:hAnsi="Arial" w:cs="Arial"/>
                <w:color w:val="000000"/>
                <w:sz w:val="14"/>
                <w:szCs w:val="14"/>
                <w:lang w:eastAsia="es-MX"/>
              </w:rPr>
              <w:t xml:space="preserve">                                      0.00</w:t>
            </w:r>
            <w:r w:rsidRPr="00D07C62">
              <w:rPr>
                <w:rFonts w:ascii="Arial" w:hAnsi="Arial" w:cs="Arial"/>
                <w:color w:val="000000"/>
                <w:sz w:val="14"/>
                <w:szCs w:val="14"/>
                <w:lang w:eastAsia="es-MX"/>
              </w:rPr>
              <w:t xml:space="preserve">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4</w:t>
            </w:r>
            <w:r>
              <w:rPr>
                <w:rFonts w:ascii="Arial" w:hAnsi="Arial" w:cs="Arial"/>
                <w:color w:val="000000"/>
                <w:sz w:val="14"/>
                <w:szCs w:val="14"/>
                <w:lang w:eastAsia="es-MX"/>
              </w:rPr>
              <w:t>5</w:t>
            </w:r>
            <w:r w:rsidRPr="00D07C62">
              <w:rPr>
                <w:rFonts w:ascii="Arial" w:hAnsi="Arial" w:cs="Arial"/>
                <w:color w:val="000000"/>
                <w:sz w:val="14"/>
                <w:szCs w:val="14"/>
                <w:lang w:eastAsia="es-MX"/>
              </w:rPr>
              <w:t xml:space="preserve">100 </w:t>
            </w:r>
            <w:r>
              <w:rPr>
                <w:rFonts w:ascii="Arial" w:hAnsi="Arial" w:cs="Arial"/>
                <w:color w:val="000000"/>
                <w:sz w:val="14"/>
                <w:szCs w:val="14"/>
                <w:lang w:eastAsia="es-MX"/>
              </w:rPr>
              <w:t>–</w:t>
            </w:r>
            <w:r w:rsidRPr="00D07C62">
              <w:rPr>
                <w:rFonts w:ascii="Arial" w:hAnsi="Arial" w:cs="Arial"/>
                <w:color w:val="000000"/>
                <w:sz w:val="14"/>
                <w:szCs w:val="14"/>
                <w:lang w:eastAsia="es-MX"/>
              </w:rPr>
              <w:t xml:space="preserve"> </w:t>
            </w:r>
            <w:r>
              <w:rPr>
                <w:rFonts w:ascii="Arial" w:hAnsi="Arial" w:cs="Arial"/>
                <w:color w:val="000000"/>
                <w:sz w:val="14"/>
                <w:szCs w:val="14"/>
                <w:lang w:eastAsia="es-MX"/>
              </w:rPr>
              <w:t>PENSIONES</w:t>
            </w:r>
          </w:p>
        </w:tc>
        <w:tc>
          <w:tcPr>
            <w:tcW w:w="1898" w:type="dxa"/>
            <w:tcBorders>
              <w:top w:val="nil"/>
              <w:left w:val="nil"/>
              <w:bottom w:val="single" w:sz="4" w:space="0" w:color="auto"/>
              <w:right w:val="double" w:sz="4" w:space="0" w:color="auto"/>
            </w:tcBorders>
            <w:shd w:val="clear" w:color="auto" w:fill="auto"/>
            <w:noWrap/>
            <w:vAlign w:val="center"/>
          </w:tcPr>
          <w:p w:rsidR="00111413" w:rsidRPr="00D07C62" w:rsidRDefault="00111413" w:rsidP="00C97063">
            <w:pPr>
              <w:rPr>
                <w:rFonts w:ascii="Arial" w:hAnsi="Arial" w:cs="Arial"/>
                <w:color w:val="000000"/>
                <w:sz w:val="14"/>
                <w:szCs w:val="14"/>
                <w:lang w:eastAsia="es-MX"/>
              </w:rPr>
            </w:pPr>
            <w:r>
              <w:rPr>
                <w:rFonts w:ascii="Arial" w:hAnsi="Arial" w:cs="Arial"/>
                <w:color w:val="000000"/>
                <w:sz w:val="14"/>
                <w:szCs w:val="14"/>
                <w:lang w:eastAsia="es-MX"/>
              </w:rPr>
              <w:t xml:space="preserve">                                      0.00</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4</w:t>
            </w:r>
            <w:r>
              <w:rPr>
                <w:rFonts w:ascii="Arial" w:hAnsi="Arial" w:cs="Arial"/>
                <w:color w:val="000000"/>
                <w:sz w:val="14"/>
                <w:szCs w:val="14"/>
                <w:lang w:eastAsia="es-MX"/>
              </w:rPr>
              <w:t>5</w:t>
            </w:r>
            <w:r w:rsidRPr="00D07C62">
              <w:rPr>
                <w:rFonts w:ascii="Arial" w:hAnsi="Arial" w:cs="Arial"/>
                <w:color w:val="000000"/>
                <w:sz w:val="14"/>
                <w:szCs w:val="14"/>
                <w:lang w:eastAsia="es-MX"/>
              </w:rPr>
              <w:t xml:space="preserve">200 -  </w:t>
            </w:r>
            <w:r>
              <w:rPr>
                <w:rFonts w:ascii="Arial" w:hAnsi="Arial" w:cs="Arial"/>
                <w:color w:val="000000"/>
                <w:sz w:val="14"/>
                <w:szCs w:val="14"/>
                <w:lang w:eastAsia="es-MX"/>
              </w:rPr>
              <w:t>JUBILACIONES</w:t>
            </w:r>
          </w:p>
        </w:tc>
        <w:tc>
          <w:tcPr>
            <w:tcW w:w="1898" w:type="dxa"/>
            <w:tcBorders>
              <w:top w:val="nil"/>
              <w:left w:val="nil"/>
              <w:bottom w:val="single" w:sz="4" w:space="0" w:color="auto"/>
              <w:right w:val="double" w:sz="4" w:space="0" w:color="auto"/>
            </w:tcBorders>
            <w:shd w:val="clear" w:color="auto" w:fill="auto"/>
            <w:noWrap/>
            <w:vAlign w:val="center"/>
          </w:tcPr>
          <w:p w:rsidR="00111413" w:rsidRPr="00D07C62" w:rsidRDefault="00111413" w:rsidP="00C97063">
            <w:pPr>
              <w:jc w:val="right"/>
              <w:rPr>
                <w:rFonts w:ascii="Arial" w:hAnsi="Arial" w:cs="Arial"/>
                <w:color w:val="000000"/>
                <w:sz w:val="14"/>
                <w:szCs w:val="14"/>
                <w:lang w:eastAsia="es-MX"/>
              </w:rPr>
            </w:pPr>
            <w:r>
              <w:rPr>
                <w:rFonts w:ascii="Arial" w:hAnsi="Arial" w:cs="Arial"/>
                <w:color w:val="000000"/>
                <w:sz w:val="14"/>
                <w:szCs w:val="14"/>
                <w:lang w:eastAsia="es-MX"/>
              </w:rPr>
              <w:t>0.00</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D9D9D9" w:themeFill="background1" w:themeFillShade="D9"/>
            <w:vAlign w:val="center"/>
          </w:tcPr>
          <w:p w:rsidR="00111413" w:rsidRPr="00D07C62" w:rsidRDefault="00111413" w:rsidP="00C97063">
            <w:pPr>
              <w:rPr>
                <w:rFonts w:ascii="Arial" w:hAnsi="Arial" w:cs="Arial"/>
                <w:color w:val="000000"/>
                <w:sz w:val="14"/>
                <w:szCs w:val="14"/>
                <w:lang w:eastAsia="es-MX"/>
              </w:rPr>
            </w:pPr>
            <w:r>
              <w:rPr>
                <w:rFonts w:ascii="Arial" w:hAnsi="Arial" w:cs="Arial"/>
                <w:color w:val="000000"/>
                <w:sz w:val="14"/>
                <w:szCs w:val="14"/>
                <w:lang w:eastAsia="es-MX"/>
              </w:rPr>
              <w:t>48</w:t>
            </w:r>
            <w:r w:rsidRPr="00D07C62">
              <w:rPr>
                <w:rFonts w:ascii="Arial" w:hAnsi="Arial" w:cs="Arial"/>
                <w:color w:val="000000"/>
                <w:sz w:val="14"/>
                <w:szCs w:val="14"/>
                <w:lang w:eastAsia="es-MX"/>
              </w:rPr>
              <w:t xml:space="preserve">000 </w:t>
            </w:r>
            <w:r>
              <w:rPr>
                <w:rFonts w:ascii="Arial" w:hAnsi="Arial" w:cs="Arial"/>
                <w:color w:val="000000"/>
                <w:sz w:val="14"/>
                <w:szCs w:val="14"/>
                <w:lang w:eastAsia="es-MX"/>
              </w:rPr>
              <w:t>–</w:t>
            </w:r>
            <w:r w:rsidRPr="00D07C62">
              <w:rPr>
                <w:rFonts w:ascii="Arial" w:hAnsi="Arial" w:cs="Arial"/>
                <w:color w:val="000000"/>
                <w:sz w:val="14"/>
                <w:szCs w:val="14"/>
                <w:lang w:eastAsia="es-MX"/>
              </w:rPr>
              <w:t xml:space="preserve"> </w:t>
            </w:r>
            <w:r>
              <w:rPr>
                <w:rFonts w:ascii="Arial" w:hAnsi="Arial" w:cs="Arial"/>
                <w:color w:val="000000"/>
                <w:sz w:val="14"/>
                <w:szCs w:val="14"/>
                <w:lang w:eastAsia="es-MX"/>
              </w:rPr>
              <w:t>DONATIVOS</w:t>
            </w:r>
          </w:p>
        </w:tc>
        <w:tc>
          <w:tcPr>
            <w:tcW w:w="1898" w:type="dxa"/>
            <w:tcBorders>
              <w:top w:val="nil"/>
              <w:left w:val="nil"/>
              <w:bottom w:val="single" w:sz="4" w:space="0" w:color="auto"/>
              <w:right w:val="double" w:sz="4" w:space="0" w:color="auto"/>
            </w:tcBorders>
            <w:shd w:val="clear" w:color="auto" w:fill="D9D9D9" w:themeFill="background1" w:themeFillShade="D9"/>
            <w:noWrap/>
            <w:vAlign w:val="center"/>
          </w:tcPr>
          <w:p w:rsidR="00111413" w:rsidRPr="00D07C62" w:rsidRDefault="00111413" w:rsidP="00C97063">
            <w:pPr>
              <w:jc w:val="right"/>
              <w:rPr>
                <w:rFonts w:ascii="Arial" w:hAnsi="Arial" w:cs="Arial"/>
                <w:color w:val="000000"/>
                <w:sz w:val="14"/>
                <w:szCs w:val="14"/>
                <w:lang w:eastAsia="es-MX"/>
              </w:rPr>
            </w:pPr>
            <w:r>
              <w:rPr>
                <w:rFonts w:ascii="Arial" w:hAnsi="Arial" w:cs="Arial"/>
                <w:color w:val="000000"/>
                <w:sz w:val="14"/>
                <w:szCs w:val="14"/>
                <w:lang w:eastAsia="es-MX"/>
              </w:rPr>
              <w:t xml:space="preserve"> 0.00</w:t>
            </w:r>
            <w:r w:rsidRPr="00D07C62">
              <w:rPr>
                <w:rFonts w:ascii="Arial" w:hAnsi="Arial" w:cs="Arial"/>
                <w:color w:val="000000"/>
                <w:sz w:val="14"/>
                <w:szCs w:val="14"/>
                <w:lang w:eastAsia="es-MX"/>
              </w:rPr>
              <w:t xml:space="preserve">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FFFFFF" w:themeFill="background1"/>
            <w:vAlign w:val="center"/>
          </w:tcPr>
          <w:p w:rsidR="00111413" w:rsidRPr="00D07C62" w:rsidRDefault="00111413" w:rsidP="00C97063">
            <w:pPr>
              <w:rPr>
                <w:rFonts w:ascii="Arial" w:hAnsi="Arial" w:cs="Arial"/>
                <w:color w:val="000000"/>
                <w:sz w:val="14"/>
                <w:szCs w:val="14"/>
                <w:lang w:eastAsia="es-MX"/>
              </w:rPr>
            </w:pPr>
            <w:r>
              <w:rPr>
                <w:rFonts w:ascii="Arial" w:hAnsi="Arial" w:cs="Arial"/>
                <w:color w:val="000000"/>
                <w:sz w:val="14"/>
                <w:szCs w:val="14"/>
                <w:lang w:eastAsia="es-MX"/>
              </w:rPr>
              <w:t>48</w:t>
            </w:r>
            <w:r w:rsidRPr="00D07C62">
              <w:rPr>
                <w:rFonts w:ascii="Arial" w:hAnsi="Arial" w:cs="Arial"/>
                <w:color w:val="000000"/>
                <w:sz w:val="14"/>
                <w:szCs w:val="14"/>
                <w:lang w:eastAsia="es-MX"/>
              </w:rPr>
              <w:t xml:space="preserve">000 </w:t>
            </w:r>
            <w:r>
              <w:rPr>
                <w:rFonts w:ascii="Arial" w:hAnsi="Arial" w:cs="Arial"/>
                <w:color w:val="000000"/>
                <w:sz w:val="14"/>
                <w:szCs w:val="14"/>
                <w:lang w:eastAsia="es-MX"/>
              </w:rPr>
              <w:t>–</w:t>
            </w:r>
            <w:r w:rsidRPr="00D07C62">
              <w:rPr>
                <w:rFonts w:ascii="Arial" w:hAnsi="Arial" w:cs="Arial"/>
                <w:color w:val="000000"/>
                <w:sz w:val="14"/>
                <w:szCs w:val="14"/>
                <w:lang w:eastAsia="es-MX"/>
              </w:rPr>
              <w:t xml:space="preserve"> </w:t>
            </w:r>
            <w:r>
              <w:rPr>
                <w:rFonts w:ascii="Arial" w:hAnsi="Arial" w:cs="Arial"/>
                <w:color w:val="000000"/>
                <w:sz w:val="14"/>
                <w:szCs w:val="14"/>
                <w:lang w:eastAsia="es-MX"/>
              </w:rPr>
              <w:t>DONATIVOS</w:t>
            </w:r>
          </w:p>
        </w:tc>
        <w:tc>
          <w:tcPr>
            <w:tcW w:w="1898" w:type="dxa"/>
            <w:tcBorders>
              <w:top w:val="nil"/>
              <w:left w:val="nil"/>
              <w:bottom w:val="single" w:sz="4" w:space="0" w:color="auto"/>
              <w:right w:val="double" w:sz="4" w:space="0" w:color="auto"/>
            </w:tcBorders>
            <w:shd w:val="clear" w:color="auto" w:fill="FFFFFF" w:themeFill="background1"/>
            <w:noWrap/>
            <w:vAlign w:val="center"/>
          </w:tcPr>
          <w:p w:rsidR="00111413" w:rsidRPr="00D07C62" w:rsidRDefault="00111413" w:rsidP="00C97063">
            <w:pPr>
              <w:jc w:val="right"/>
              <w:rPr>
                <w:rFonts w:ascii="Arial" w:hAnsi="Arial" w:cs="Arial"/>
                <w:color w:val="000000"/>
                <w:sz w:val="14"/>
                <w:szCs w:val="14"/>
                <w:lang w:eastAsia="es-MX"/>
              </w:rPr>
            </w:pPr>
            <w:r>
              <w:rPr>
                <w:rFonts w:ascii="Arial" w:hAnsi="Arial" w:cs="Arial"/>
                <w:color w:val="000000"/>
                <w:sz w:val="14"/>
                <w:szCs w:val="14"/>
                <w:lang w:eastAsia="es-MX"/>
              </w:rPr>
              <w:t>0.00</w:t>
            </w:r>
            <w:r w:rsidRPr="00D07C62">
              <w:rPr>
                <w:rFonts w:ascii="Arial" w:hAnsi="Arial" w:cs="Arial"/>
                <w:color w:val="000000"/>
                <w:sz w:val="14"/>
                <w:szCs w:val="14"/>
                <w:lang w:eastAsia="es-MX"/>
              </w:rPr>
              <w:t xml:space="preserve"> </w:t>
            </w:r>
          </w:p>
        </w:tc>
      </w:tr>
      <w:tr w:rsidR="00111413" w:rsidRPr="00D07C62" w:rsidTr="00C97063">
        <w:trPr>
          <w:trHeight w:val="255"/>
        </w:trPr>
        <w:tc>
          <w:tcPr>
            <w:tcW w:w="7480" w:type="dxa"/>
            <w:tcBorders>
              <w:top w:val="nil"/>
              <w:left w:val="double" w:sz="4" w:space="0" w:color="auto"/>
              <w:bottom w:val="single" w:sz="4" w:space="0" w:color="auto"/>
              <w:right w:val="single" w:sz="4" w:space="0" w:color="auto"/>
            </w:tcBorders>
            <w:shd w:val="clear" w:color="000000" w:fill="A6A6A6"/>
            <w:vAlign w:val="center"/>
            <w:hideMark/>
          </w:tcPr>
          <w:p w:rsidR="00111413" w:rsidRPr="00D07C62" w:rsidRDefault="00111413" w:rsidP="00C97063">
            <w:pPr>
              <w:rPr>
                <w:rFonts w:ascii="Arial" w:hAnsi="Arial" w:cs="Arial"/>
                <w:b/>
                <w:bCs/>
                <w:color w:val="000000"/>
                <w:sz w:val="14"/>
                <w:szCs w:val="14"/>
                <w:lang w:eastAsia="es-MX"/>
              </w:rPr>
            </w:pPr>
            <w:r w:rsidRPr="00D07C62">
              <w:rPr>
                <w:rFonts w:ascii="Arial" w:hAnsi="Arial" w:cs="Arial"/>
                <w:b/>
                <w:bCs/>
                <w:color w:val="000000"/>
                <w:sz w:val="14"/>
                <w:szCs w:val="14"/>
                <w:lang w:eastAsia="es-MX"/>
              </w:rPr>
              <w:t>60000 - INVERSIÓN PÚBLICA</w:t>
            </w:r>
          </w:p>
        </w:tc>
        <w:tc>
          <w:tcPr>
            <w:tcW w:w="1898" w:type="dxa"/>
            <w:tcBorders>
              <w:top w:val="nil"/>
              <w:left w:val="nil"/>
              <w:bottom w:val="single" w:sz="4" w:space="0" w:color="auto"/>
              <w:right w:val="double" w:sz="4" w:space="0" w:color="auto"/>
            </w:tcBorders>
            <w:shd w:val="clear" w:color="000000" w:fill="A6A6A6"/>
            <w:noWrap/>
            <w:vAlign w:val="bottom"/>
            <w:hideMark/>
          </w:tcPr>
          <w:p w:rsidR="00111413" w:rsidRPr="00D07C62" w:rsidRDefault="00111413" w:rsidP="00C97063">
            <w:pPr>
              <w:jc w:val="right"/>
              <w:rPr>
                <w:rFonts w:ascii="Arial" w:hAnsi="Arial" w:cs="Arial"/>
                <w:b/>
                <w:bCs/>
                <w:color w:val="000000"/>
                <w:sz w:val="14"/>
                <w:szCs w:val="14"/>
                <w:lang w:eastAsia="es-MX"/>
              </w:rPr>
            </w:pPr>
          </w:p>
        </w:tc>
      </w:tr>
      <w:tr w:rsidR="00111413" w:rsidRPr="00D07C62" w:rsidTr="00C97063">
        <w:trPr>
          <w:trHeight w:val="255"/>
        </w:trPr>
        <w:tc>
          <w:tcPr>
            <w:tcW w:w="7480" w:type="dxa"/>
            <w:tcBorders>
              <w:top w:val="nil"/>
              <w:left w:val="double" w:sz="4" w:space="0" w:color="auto"/>
              <w:bottom w:val="single" w:sz="4" w:space="0" w:color="auto"/>
              <w:right w:val="single" w:sz="4" w:space="0" w:color="auto"/>
            </w:tcBorders>
            <w:shd w:val="clear" w:color="000000" w:fill="D9D9D9"/>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61000 - OBRA PÚBLICA EN BIENES DE DOMINIO PÚBLICO</w:t>
            </w:r>
          </w:p>
        </w:tc>
        <w:tc>
          <w:tcPr>
            <w:tcW w:w="1898" w:type="dxa"/>
            <w:tcBorders>
              <w:top w:val="nil"/>
              <w:left w:val="nil"/>
              <w:bottom w:val="single" w:sz="4" w:space="0" w:color="auto"/>
              <w:right w:val="double" w:sz="4" w:space="0" w:color="auto"/>
            </w:tcBorders>
            <w:shd w:val="clear" w:color="000000" w:fill="D9D9D9"/>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320,690,273.30 </w:t>
            </w:r>
          </w:p>
        </w:tc>
      </w:tr>
      <w:tr w:rsidR="00111413" w:rsidRPr="00D07C62" w:rsidTr="00C97063">
        <w:trPr>
          <w:trHeight w:val="113"/>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61200 - EDIFICACIÓN NO HABITACIONAL</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4,748,062.16 </w:t>
            </w:r>
          </w:p>
        </w:tc>
      </w:tr>
      <w:tr w:rsidR="00111413" w:rsidRPr="00D07C62" w:rsidTr="00C97063">
        <w:trPr>
          <w:trHeight w:val="118"/>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61300 - CONST. OBRA PARA ABASTECER DE AGUA, PETRÓLEO, GAS, ELECTRICIDAD Y TELECOM.</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49,111,591.17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61400 - DIVISIÓN DE TERRENOS Y CONSTRUCCIÓN DE OBRAS DE URBANIZACIÓN</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110,949,275.42 </w:t>
            </w:r>
          </w:p>
        </w:tc>
      </w:tr>
      <w:tr w:rsidR="00111413" w:rsidRPr="00D07C62" w:rsidTr="00C97063">
        <w:trPr>
          <w:trHeight w:val="168"/>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61500 - CONSTRUCCIÓN DE VÍAS DE COMUNICACIÓN</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150,129,160.07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61700 - INSTALACIONES Y EQUIPAMIENTO EN CONSTRUCCIONES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2,022,858.95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61900 - TRABAJOS DE ACABADOS EN EDIFICACIONES Y OTROS TRABAJOS ESPECIALIZADOS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3,729,325.53 </w:t>
            </w:r>
          </w:p>
        </w:tc>
      </w:tr>
      <w:tr w:rsidR="00111413" w:rsidRPr="00D07C62" w:rsidTr="00C97063">
        <w:trPr>
          <w:trHeight w:val="255"/>
        </w:trPr>
        <w:tc>
          <w:tcPr>
            <w:tcW w:w="7480" w:type="dxa"/>
            <w:tcBorders>
              <w:top w:val="nil"/>
              <w:left w:val="double" w:sz="4" w:space="0" w:color="auto"/>
              <w:bottom w:val="single" w:sz="4" w:space="0" w:color="auto"/>
              <w:right w:val="single" w:sz="4" w:space="0" w:color="auto"/>
            </w:tcBorders>
            <w:shd w:val="clear" w:color="000000" w:fill="D9D9D9"/>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62000 - OBRA PUBLICA EN BIENES PROPIOS</w:t>
            </w:r>
          </w:p>
        </w:tc>
        <w:tc>
          <w:tcPr>
            <w:tcW w:w="1898" w:type="dxa"/>
            <w:tcBorders>
              <w:top w:val="nil"/>
              <w:left w:val="nil"/>
              <w:bottom w:val="single" w:sz="4" w:space="0" w:color="auto"/>
              <w:right w:val="double" w:sz="4" w:space="0" w:color="auto"/>
            </w:tcBorders>
            <w:shd w:val="clear" w:color="000000" w:fill="D9D9D9"/>
            <w:noWrap/>
            <w:vAlign w:val="center"/>
            <w:hideMark/>
          </w:tcPr>
          <w:p w:rsidR="00111413" w:rsidRPr="00D07C62" w:rsidRDefault="00111413" w:rsidP="00C97063">
            <w:pPr>
              <w:jc w:val="right"/>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98,323,702.94 </w:t>
            </w:r>
          </w:p>
        </w:tc>
      </w:tr>
      <w:tr w:rsidR="00111413" w:rsidRPr="00D07C62" w:rsidTr="00C97063">
        <w:trPr>
          <w:trHeight w:val="98"/>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62200 - EDIFICACIÓN NO HABITACIONAL</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30,107,009.65 </w:t>
            </w:r>
          </w:p>
        </w:tc>
      </w:tr>
      <w:tr w:rsidR="00111413" w:rsidRPr="00D07C62" w:rsidTr="00C97063">
        <w:trPr>
          <w:trHeight w:val="116"/>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62300 -  CONST. DE OBRAS PARA ABASTECER DE AGUA, PETRÓLEO, GAS, ELECTRICIDAD Y TELECOM.</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57,406,993.48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62500 - CONSTRUCCIÓN DE VÍAS DE COMUNICACIÓN</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10,588,096.07 </w:t>
            </w:r>
          </w:p>
        </w:tc>
      </w:tr>
      <w:tr w:rsidR="00111413" w:rsidRPr="00D07C62" w:rsidTr="00C97063">
        <w:trPr>
          <w:trHeight w:val="152"/>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62900 - TRABAJOS DE ACABADOS EN EDIFICACIONES Y OTROS TRABAJOS ESPECIALIZADOS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221,603.74 </w:t>
            </w:r>
          </w:p>
        </w:tc>
      </w:tr>
      <w:tr w:rsidR="00111413" w:rsidRPr="00D07C62" w:rsidTr="00C97063">
        <w:trPr>
          <w:trHeight w:val="170"/>
        </w:trPr>
        <w:tc>
          <w:tcPr>
            <w:tcW w:w="7480" w:type="dxa"/>
            <w:tcBorders>
              <w:top w:val="nil"/>
              <w:left w:val="double" w:sz="4" w:space="0" w:color="auto"/>
              <w:bottom w:val="single" w:sz="4" w:space="0" w:color="auto"/>
              <w:right w:val="single" w:sz="4" w:space="0" w:color="auto"/>
            </w:tcBorders>
            <w:shd w:val="clear" w:color="000000" w:fill="D9D9D9"/>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63000 - PROYECTOS PRODUCTIVOS Y ACCIONES DE FOMENTO</w:t>
            </w:r>
          </w:p>
        </w:tc>
        <w:tc>
          <w:tcPr>
            <w:tcW w:w="1898" w:type="dxa"/>
            <w:tcBorders>
              <w:top w:val="nil"/>
              <w:left w:val="nil"/>
              <w:bottom w:val="single" w:sz="4" w:space="0" w:color="auto"/>
              <w:right w:val="double" w:sz="4" w:space="0" w:color="auto"/>
            </w:tcBorders>
            <w:shd w:val="clear" w:color="000000" w:fill="D9D9D9"/>
            <w:noWrap/>
            <w:vAlign w:val="center"/>
            <w:hideMark/>
          </w:tcPr>
          <w:p w:rsidR="00111413" w:rsidRPr="00D07C62" w:rsidRDefault="00111413" w:rsidP="00C97063">
            <w:pPr>
              <w:jc w:val="right"/>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103,355,072.59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63200 - EJECUCIÓN DE PROYECTOS PRODUCTIVOS NO INCLUIDOS CONCEPTOS ANTERIORES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103,355,072.59 </w:t>
            </w:r>
          </w:p>
        </w:tc>
      </w:tr>
      <w:tr w:rsidR="00111413" w:rsidRPr="00D07C62" w:rsidTr="00C97063">
        <w:trPr>
          <w:trHeight w:val="255"/>
        </w:trPr>
        <w:tc>
          <w:tcPr>
            <w:tcW w:w="7480" w:type="dxa"/>
            <w:tcBorders>
              <w:top w:val="nil"/>
              <w:left w:val="double" w:sz="4" w:space="0" w:color="auto"/>
              <w:bottom w:val="single" w:sz="4" w:space="0" w:color="auto"/>
              <w:right w:val="single" w:sz="4" w:space="0" w:color="auto"/>
            </w:tcBorders>
            <w:shd w:val="clear" w:color="000000" w:fill="A6A6A6"/>
            <w:vAlign w:val="center"/>
            <w:hideMark/>
          </w:tcPr>
          <w:p w:rsidR="00111413" w:rsidRPr="00D07C62" w:rsidRDefault="00111413" w:rsidP="00C97063">
            <w:pPr>
              <w:rPr>
                <w:rFonts w:ascii="Arial" w:hAnsi="Arial" w:cs="Arial"/>
                <w:b/>
                <w:bCs/>
                <w:color w:val="000000"/>
                <w:sz w:val="14"/>
                <w:szCs w:val="14"/>
                <w:lang w:eastAsia="es-MX"/>
              </w:rPr>
            </w:pPr>
            <w:r w:rsidRPr="00D07C62">
              <w:rPr>
                <w:rFonts w:ascii="Arial" w:hAnsi="Arial" w:cs="Arial"/>
                <w:b/>
                <w:bCs/>
                <w:color w:val="000000"/>
                <w:sz w:val="14"/>
                <w:szCs w:val="14"/>
                <w:lang w:eastAsia="es-MX"/>
              </w:rPr>
              <w:t>50000 - BIENES MUEBLES, INMUEBLES E INTANGIBLES</w:t>
            </w:r>
          </w:p>
        </w:tc>
        <w:tc>
          <w:tcPr>
            <w:tcW w:w="1898" w:type="dxa"/>
            <w:tcBorders>
              <w:top w:val="nil"/>
              <w:left w:val="nil"/>
              <w:bottom w:val="single" w:sz="4" w:space="0" w:color="auto"/>
              <w:right w:val="double" w:sz="4" w:space="0" w:color="auto"/>
            </w:tcBorders>
            <w:shd w:val="clear" w:color="000000" w:fill="A6A6A6"/>
            <w:noWrap/>
            <w:vAlign w:val="center"/>
            <w:hideMark/>
          </w:tcPr>
          <w:p w:rsidR="00111413" w:rsidRPr="00D07C62" w:rsidRDefault="00111413" w:rsidP="00C97063">
            <w:pPr>
              <w:jc w:val="right"/>
              <w:rPr>
                <w:rFonts w:ascii="Arial" w:hAnsi="Arial" w:cs="Arial"/>
                <w:b/>
                <w:bCs/>
                <w:color w:val="000000"/>
                <w:sz w:val="14"/>
                <w:szCs w:val="14"/>
                <w:lang w:eastAsia="es-MX"/>
              </w:rPr>
            </w:pPr>
            <w:r>
              <w:rPr>
                <w:rFonts w:ascii="Arial" w:hAnsi="Arial" w:cs="Arial"/>
                <w:b/>
                <w:bCs/>
                <w:color w:val="000000"/>
                <w:sz w:val="14"/>
                <w:szCs w:val="14"/>
                <w:lang w:eastAsia="es-MX"/>
              </w:rPr>
              <w:t xml:space="preserve">  </w:t>
            </w:r>
            <w:r w:rsidRPr="00D07C62">
              <w:rPr>
                <w:rFonts w:ascii="Arial" w:hAnsi="Arial" w:cs="Arial"/>
                <w:b/>
                <w:bCs/>
                <w:color w:val="000000"/>
                <w:sz w:val="14"/>
                <w:szCs w:val="14"/>
                <w:lang w:eastAsia="es-MX"/>
              </w:rPr>
              <w:t xml:space="preserve">       74,291,604.41 </w:t>
            </w:r>
          </w:p>
        </w:tc>
      </w:tr>
      <w:tr w:rsidR="00111413" w:rsidRPr="00D07C62" w:rsidTr="00C97063">
        <w:trPr>
          <w:trHeight w:val="255"/>
        </w:trPr>
        <w:tc>
          <w:tcPr>
            <w:tcW w:w="7480" w:type="dxa"/>
            <w:tcBorders>
              <w:top w:val="nil"/>
              <w:left w:val="double" w:sz="4" w:space="0" w:color="auto"/>
              <w:bottom w:val="single" w:sz="4" w:space="0" w:color="auto"/>
              <w:right w:val="single" w:sz="4" w:space="0" w:color="auto"/>
            </w:tcBorders>
            <w:shd w:val="clear" w:color="000000" w:fill="D9D9D9"/>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51000 - MOBILIARIO Y EQUIPO DE ADMINISTRACIÓN</w:t>
            </w:r>
          </w:p>
        </w:tc>
        <w:tc>
          <w:tcPr>
            <w:tcW w:w="1898" w:type="dxa"/>
            <w:tcBorders>
              <w:top w:val="nil"/>
              <w:left w:val="nil"/>
              <w:bottom w:val="single" w:sz="4" w:space="0" w:color="auto"/>
              <w:right w:val="double" w:sz="4" w:space="0" w:color="auto"/>
            </w:tcBorders>
            <w:shd w:val="clear" w:color="000000" w:fill="D9D9D9"/>
            <w:noWrap/>
            <w:vAlign w:val="center"/>
            <w:hideMark/>
          </w:tcPr>
          <w:p w:rsidR="00111413" w:rsidRPr="00D07C62" w:rsidRDefault="00111413" w:rsidP="00C97063">
            <w:pPr>
              <w:jc w:val="right"/>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3,149,568.02 </w:t>
            </w:r>
          </w:p>
        </w:tc>
      </w:tr>
      <w:tr w:rsidR="00111413" w:rsidRPr="00D07C62" w:rsidTr="00C97063">
        <w:trPr>
          <w:trHeight w:val="78"/>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51100 - MUEBLES DE OFICINA Y ESTANTERÍA</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525,156.36 </w:t>
            </w:r>
          </w:p>
        </w:tc>
      </w:tr>
      <w:tr w:rsidR="00111413" w:rsidRPr="00D07C62" w:rsidTr="00C97063">
        <w:trPr>
          <w:trHeight w:val="11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51200 - MUEBLES, EXCEPTO DE OFICINA Y ESTANTERÍA</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27,562.53 </w:t>
            </w:r>
          </w:p>
        </w:tc>
      </w:tr>
      <w:tr w:rsidR="00111413" w:rsidRPr="00D07C62" w:rsidTr="00C97063">
        <w:trPr>
          <w:trHeight w:val="127"/>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51500 - EQUIPO DE CÓMPUTO Y DE TECNOLOGÍA DE LA INFORMACIÓN</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2,408,773.95 </w:t>
            </w:r>
          </w:p>
        </w:tc>
      </w:tr>
      <w:tr w:rsidR="00111413" w:rsidRPr="00D07C62" w:rsidTr="00C97063">
        <w:trPr>
          <w:trHeight w:val="132"/>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51900 - OTROS MOBILIARIOS Y EQUIPOS DE ADMINISTRACIÓN</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188,075.18 </w:t>
            </w:r>
          </w:p>
        </w:tc>
      </w:tr>
      <w:tr w:rsidR="00111413" w:rsidRPr="00D07C62" w:rsidTr="00C97063">
        <w:trPr>
          <w:trHeight w:val="255"/>
        </w:trPr>
        <w:tc>
          <w:tcPr>
            <w:tcW w:w="7480" w:type="dxa"/>
            <w:tcBorders>
              <w:top w:val="nil"/>
              <w:left w:val="double" w:sz="4" w:space="0" w:color="auto"/>
              <w:bottom w:val="single" w:sz="4" w:space="0" w:color="auto"/>
              <w:right w:val="single" w:sz="4" w:space="0" w:color="auto"/>
            </w:tcBorders>
            <w:shd w:val="clear" w:color="000000" w:fill="D9D9D9"/>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52000 - MOBILIARIO Y EQUIPO EDUCACIONAL Y RECREATIVO</w:t>
            </w:r>
          </w:p>
        </w:tc>
        <w:tc>
          <w:tcPr>
            <w:tcW w:w="1898" w:type="dxa"/>
            <w:tcBorders>
              <w:top w:val="nil"/>
              <w:left w:val="nil"/>
              <w:bottom w:val="single" w:sz="4" w:space="0" w:color="auto"/>
              <w:right w:val="double" w:sz="4" w:space="0" w:color="auto"/>
            </w:tcBorders>
            <w:shd w:val="clear" w:color="000000" w:fill="D9D9D9"/>
            <w:noWrap/>
            <w:vAlign w:val="center"/>
            <w:hideMark/>
          </w:tcPr>
          <w:p w:rsidR="00111413" w:rsidRPr="00D07C62" w:rsidRDefault="00111413" w:rsidP="00C97063">
            <w:pPr>
              <w:jc w:val="right"/>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2,585,597.54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52100 - EQUIPOS Y APARATOS AUDIOVISUALES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110,624.47 </w:t>
            </w:r>
          </w:p>
        </w:tc>
      </w:tr>
      <w:tr w:rsidR="00111413" w:rsidRPr="00D07C62" w:rsidTr="00C97063">
        <w:trPr>
          <w:trHeight w:val="186"/>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52300 - CÁMARAS FOTOGRÁFICAS Y DE VIDEO</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2,474,973.07 </w:t>
            </w:r>
          </w:p>
        </w:tc>
      </w:tr>
      <w:tr w:rsidR="00111413" w:rsidRPr="00D07C62" w:rsidTr="00C97063">
        <w:trPr>
          <w:trHeight w:val="255"/>
        </w:trPr>
        <w:tc>
          <w:tcPr>
            <w:tcW w:w="7480" w:type="dxa"/>
            <w:tcBorders>
              <w:top w:val="nil"/>
              <w:left w:val="double" w:sz="4" w:space="0" w:color="auto"/>
              <w:bottom w:val="single" w:sz="4" w:space="0" w:color="auto"/>
              <w:right w:val="single" w:sz="4" w:space="0" w:color="auto"/>
            </w:tcBorders>
            <w:shd w:val="clear" w:color="000000" w:fill="D9D9D9"/>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 xml:space="preserve">53000 - EQUIPO E INSTRUMENTAL MÉDICO Y DE LABORATORIO                               </w:t>
            </w:r>
          </w:p>
        </w:tc>
        <w:tc>
          <w:tcPr>
            <w:tcW w:w="1898" w:type="dxa"/>
            <w:tcBorders>
              <w:top w:val="nil"/>
              <w:left w:val="nil"/>
              <w:bottom w:val="single" w:sz="4" w:space="0" w:color="auto"/>
              <w:right w:val="double" w:sz="4" w:space="0" w:color="auto"/>
            </w:tcBorders>
            <w:shd w:val="clear" w:color="000000" w:fill="D9D9D9"/>
            <w:noWrap/>
            <w:vAlign w:val="center"/>
            <w:hideMark/>
          </w:tcPr>
          <w:p w:rsidR="00111413" w:rsidRPr="00D07C62" w:rsidRDefault="00111413" w:rsidP="00C97063">
            <w:pPr>
              <w:jc w:val="right"/>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261,324.80 </w:t>
            </w:r>
          </w:p>
        </w:tc>
      </w:tr>
      <w:tr w:rsidR="00111413" w:rsidRPr="00D07C62" w:rsidTr="00C97063">
        <w:trPr>
          <w:trHeight w:val="94"/>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53100 - EQUIPO MÉDICO Y DE LABORATORIO</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48,343.00 </w:t>
            </w:r>
          </w:p>
        </w:tc>
      </w:tr>
      <w:tr w:rsidR="00111413" w:rsidRPr="00D07C62" w:rsidTr="00C97063">
        <w:trPr>
          <w:trHeight w:val="268"/>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53200 - INSTRUMENTAL MÉDICO Y DE LABORATORIO</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212,981.80 </w:t>
            </w:r>
          </w:p>
        </w:tc>
      </w:tr>
      <w:tr w:rsidR="00111413" w:rsidRPr="00D07C62" w:rsidTr="00C97063">
        <w:trPr>
          <w:trHeight w:val="255"/>
        </w:trPr>
        <w:tc>
          <w:tcPr>
            <w:tcW w:w="7480" w:type="dxa"/>
            <w:tcBorders>
              <w:top w:val="nil"/>
              <w:left w:val="double" w:sz="4" w:space="0" w:color="auto"/>
              <w:bottom w:val="single" w:sz="4" w:space="0" w:color="auto"/>
              <w:right w:val="single" w:sz="4" w:space="0" w:color="auto"/>
            </w:tcBorders>
            <w:shd w:val="clear" w:color="000000" w:fill="D9D9D9"/>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54000 - VEHÍCULOS Y EQUIPO DE TRANSPORTE</w:t>
            </w:r>
          </w:p>
        </w:tc>
        <w:tc>
          <w:tcPr>
            <w:tcW w:w="1898" w:type="dxa"/>
            <w:tcBorders>
              <w:top w:val="nil"/>
              <w:left w:val="nil"/>
              <w:bottom w:val="single" w:sz="4" w:space="0" w:color="auto"/>
              <w:right w:val="double" w:sz="4" w:space="0" w:color="auto"/>
            </w:tcBorders>
            <w:shd w:val="clear" w:color="000000" w:fill="D9D9D9"/>
            <w:noWrap/>
            <w:vAlign w:val="center"/>
            <w:hideMark/>
          </w:tcPr>
          <w:p w:rsidR="00111413" w:rsidRPr="00D07C62" w:rsidRDefault="00111413" w:rsidP="00C97063">
            <w:pPr>
              <w:jc w:val="right"/>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20,057,542.12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54100 - AUTOMÓVILES Y CAMIONES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19,745,792.12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54200 - CARROCERÍAS Y REMOLQUES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137,750.00 </w:t>
            </w:r>
          </w:p>
        </w:tc>
      </w:tr>
      <w:tr w:rsidR="00111413" w:rsidRPr="00D07C62" w:rsidTr="00C97063">
        <w:trPr>
          <w:trHeight w:val="184"/>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54900 - OTROS EQUIPOS DE TRANSPORTE</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174,000.00 </w:t>
            </w:r>
          </w:p>
        </w:tc>
      </w:tr>
      <w:tr w:rsidR="00111413" w:rsidRPr="00D07C62" w:rsidTr="00C97063">
        <w:trPr>
          <w:trHeight w:val="255"/>
        </w:trPr>
        <w:tc>
          <w:tcPr>
            <w:tcW w:w="7480" w:type="dxa"/>
            <w:tcBorders>
              <w:top w:val="nil"/>
              <w:left w:val="double" w:sz="4" w:space="0" w:color="auto"/>
              <w:bottom w:val="single" w:sz="4" w:space="0" w:color="auto"/>
              <w:right w:val="single" w:sz="4" w:space="0" w:color="auto"/>
            </w:tcBorders>
            <w:shd w:val="clear" w:color="000000" w:fill="D9D9D9"/>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55000 - EQUIPO DE DEFENSA Y SEGURIDAD</w:t>
            </w:r>
          </w:p>
        </w:tc>
        <w:tc>
          <w:tcPr>
            <w:tcW w:w="1898" w:type="dxa"/>
            <w:tcBorders>
              <w:top w:val="nil"/>
              <w:left w:val="nil"/>
              <w:bottom w:val="single" w:sz="4" w:space="0" w:color="auto"/>
              <w:right w:val="double" w:sz="4" w:space="0" w:color="auto"/>
            </w:tcBorders>
            <w:shd w:val="clear" w:color="000000" w:fill="D9D9D9"/>
            <w:noWrap/>
            <w:vAlign w:val="center"/>
            <w:hideMark/>
          </w:tcPr>
          <w:p w:rsidR="00111413" w:rsidRPr="00D07C62" w:rsidRDefault="00111413" w:rsidP="00C97063">
            <w:pPr>
              <w:jc w:val="right"/>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1,406,703.00 </w:t>
            </w:r>
          </w:p>
        </w:tc>
      </w:tr>
      <w:tr w:rsidR="00111413" w:rsidRPr="00D07C62" w:rsidTr="00C97063">
        <w:trPr>
          <w:trHeight w:val="78"/>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55100 - EQUIPO DE DEFENSA Y SEGURIDAD</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1,406,703.00 </w:t>
            </w:r>
          </w:p>
        </w:tc>
      </w:tr>
      <w:tr w:rsidR="00111413" w:rsidRPr="00D07C62" w:rsidTr="00C97063">
        <w:trPr>
          <w:trHeight w:val="255"/>
        </w:trPr>
        <w:tc>
          <w:tcPr>
            <w:tcW w:w="7480" w:type="dxa"/>
            <w:tcBorders>
              <w:top w:val="nil"/>
              <w:left w:val="double" w:sz="4" w:space="0" w:color="auto"/>
              <w:bottom w:val="single" w:sz="4" w:space="0" w:color="auto"/>
              <w:right w:val="single" w:sz="4" w:space="0" w:color="auto"/>
            </w:tcBorders>
            <w:shd w:val="clear" w:color="000000" w:fill="D9D9D9"/>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56000 - MAQUINARIA, OTROS EQUIPOS Y HERRAMIENTAS</w:t>
            </w:r>
          </w:p>
        </w:tc>
        <w:tc>
          <w:tcPr>
            <w:tcW w:w="1898" w:type="dxa"/>
            <w:tcBorders>
              <w:top w:val="nil"/>
              <w:left w:val="nil"/>
              <w:bottom w:val="single" w:sz="4" w:space="0" w:color="auto"/>
              <w:right w:val="double" w:sz="4" w:space="0" w:color="auto"/>
            </w:tcBorders>
            <w:shd w:val="clear" w:color="000000" w:fill="D9D9D9"/>
            <w:noWrap/>
            <w:vAlign w:val="center"/>
            <w:hideMark/>
          </w:tcPr>
          <w:p w:rsidR="00111413" w:rsidRPr="00D07C62" w:rsidRDefault="00111413" w:rsidP="00C97063">
            <w:pPr>
              <w:jc w:val="right"/>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5,866,298.74 </w:t>
            </w:r>
          </w:p>
        </w:tc>
      </w:tr>
      <w:tr w:rsidR="00111413" w:rsidRPr="00D07C62" w:rsidTr="00C97063">
        <w:trPr>
          <w:trHeight w:val="113"/>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56</w:t>
            </w:r>
            <w:r>
              <w:rPr>
                <w:rFonts w:ascii="Arial" w:hAnsi="Arial" w:cs="Arial"/>
                <w:color w:val="000000"/>
                <w:sz w:val="14"/>
                <w:szCs w:val="14"/>
                <w:lang w:eastAsia="es-MX"/>
              </w:rPr>
              <w:t>2</w:t>
            </w:r>
            <w:r w:rsidRPr="00D07C62">
              <w:rPr>
                <w:rFonts w:ascii="Arial" w:hAnsi="Arial" w:cs="Arial"/>
                <w:color w:val="000000"/>
                <w:sz w:val="14"/>
                <w:szCs w:val="14"/>
                <w:lang w:eastAsia="es-MX"/>
              </w:rPr>
              <w:t xml:space="preserve">00 - MAQUINARIA Y EQUIPO </w:t>
            </w:r>
            <w:r>
              <w:rPr>
                <w:rFonts w:ascii="Arial" w:hAnsi="Arial" w:cs="Arial"/>
                <w:color w:val="000000"/>
                <w:sz w:val="14"/>
                <w:szCs w:val="14"/>
                <w:lang w:eastAsia="es-MX"/>
              </w:rPr>
              <w:t>INDUSTRIAL</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Pr>
                <w:rFonts w:ascii="Arial" w:hAnsi="Arial" w:cs="Arial"/>
                <w:color w:val="000000"/>
                <w:sz w:val="14"/>
                <w:szCs w:val="14"/>
                <w:lang w:eastAsia="es-MX"/>
              </w:rPr>
              <w:t>0.00</w:t>
            </w:r>
            <w:r w:rsidRPr="00D07C62">
              <w:rPr>
                <w:rFonts w:ascii="Arial" w:hAnsi="Arial" w:cs="Arial"/>
                <w:color w:val="000000"/>
                <w:sz w:val="14"/>
                <w:szCs w:val="14"/>
                <w:lang w:eastAsia="es-MX"/>
              </w:rPr>
              <w:t xml:space="preserve">                     </w:t>
            </w:r>
          </w:p>
        </w:tc>
      </w:tr>
      <w:tr w:rsidR="00111413" w:rsidRPr="00D07C62" w:rsidTr="00C97063">
        <w:trPr>
          <w:trHeight w:val="113"/>
        </w:trPr>
        <w:tc>
          <w:tcPr>
            <w:tcW w:w="7480" w:type="dxa"/>
            <w:tcBorders>
              <w:top w:val="nil"/>
              <w:left w:val="double" w:sz="4" w:space="0" w:color="auto"/>
              <w:bottom w:val="single" w:sz="4" w:space="0" w:color="auto"/>
              <w:right w:val="single" w:sz="4" w:space="0" w:color="auto"/>
            </w:tcBorders>
            <w:shd w:val="clear" w:color="auto" w:fill="auto"/>
            <w:vAlign w:val="center"/>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56300 - MAQUINARIA Y EQUIPO DE CONSTRUCCIÓN</w:t>
            </w:r>
          </w:p>
        </w:tc>
        <w:tc>
          <w:tcPr>
            <w:tcW w:w="1898" w:type="dxa"/>
            <w:tcBorders>
              <w:top w:val="nil"/>
              <w:left w:val="nil"/>
              <w:bottom w:val="single" w:sz="4" w:space="0" w:color="auto"/>
              <w:right w:val="double" w:sz="4" w:space="0" w:color="auto"/>
            </w:tcBorders>
            <w:shd w:val="clear" w:color="auto" w:fill="auto"/>
            <w:noWrap/>
            <w:vAlign w:val="center"/>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3,234,520.80 </w:t>
            </w:r>
          </w:p>
        </w:tc>
      </w:tr>
      <w:tr w:rsidR="00111413" w:rsidRPr="00D07C62" w:rsidTr="00C97063">
        <w:trPr>
          <w:trHeight w:val="132"/>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56400 - SISTEMAS AIRE ACONDICIONADO, CALEFACCIÓN Y DE REFRIGERACIÓN IND. Y COMERCIAL</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48,302.40 </w:t>
            </w:r>
          </w:p>
        </w:tc>
      </w:tr>
      <w:tr w:rsidR="00111413" w:rsidRPr="00D07C62" w:rsidTr="00C97063">
        <w:trPr>
          <w:trHeight w:val="164"/>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56500 - EQUIPO DE COMUNICACIÓN Y TELECOMUNICACIÓN</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143,145.81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56600 - EQUIPOS DE GENERACIÓN ELÉCTRICA, APARATOS Y ACCESORIOS ELÉCTRICOS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6,656.50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56700 - HERRAMIENTAS Y MÁQUINAS-HERRAMIENTA</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1,421,951.20 </w:t>
            </w:r>
          </w:p>
        </w:tc>
      </w:tr>
      <w:tr w:rsidR="00111413" w:rsidRPr="00D07C62" w:rsidTr="00C97063">
        <w:trPr>
          <w:trHeight w:val="76"/>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56900 - OTROS EQUIPOS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1,011,722.03 </w:t>
            </w:r>
          </w:p>
        </w:tc>
      </w:tr>
      <w:tr w:rsidR="00111413" w:rsidRPr="00D07C62" w:rsidTr="00C97063">
        <w:trPr>
          <w:trHeight w:val="255"/>
        </w:trPr>
        <w:tc>
          <w:tcPr>
            <w:tcW w:w="7480" w:type="dxa"/>
            <w:tcBorders>
              <w:top w:val="nil"/>
              <w:left w:val="double" w:sz="4" w:space="0" w:color="auto"/>
              <w:bottom w:val="single" w:sz="4" w:space="0" w:color="auto"/>
              <w:right w:val="single" w:sz="4" w:space="0" w:color="auto"/>
            </w:tcBorders>
            <w:shd w:val="clear" w:color="000000" w:fill="D9D9D9"/>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58000 - BIENES INMUEBLES</w:t>
            </w:r>
          </w:p>
        </w:tc>
        <w:tc>
          <w:tcPr>
            <w:tcW w:w="1898" w:type="dxa"/>
            <w:tcBorders>
              <w:top w:val="nil"/>
              <w:left w:val="nil"/>
              <w:bottom w:val="single" w:sz="4" w:space="0" w:color="auto"/>
              <w:right w:val="double" w:sz="4" w:space="0" w:color="auto"/>
            </w:tcBorders>
            <w:shd w:val="clear" w:color="000000" w:fill="D9D9D9"/>
            <w:noWrap/>
            <w:vAlign w:val="center"/>
            <w:hideMark/>
          </w:tcPr>
          <w:p w:rsidR="00111413" w:rsidRPr="00D07C62" w:rsidRDefault="00111413" w:rsidP="00C97063">
            <w:pPr>
              <w:jc w:val="right"/>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40,100,000.00 </w:t>
            </w:r>
          </w:p>
        </w:tc>
      </w:tr>
      <w:tr w:rsidR="00111413" w:rsidRPr="00D07C62" w:rsidTr="00C97063">
        <w:trPr>
          <w:trHeight w:val="98"/>
        </w:trPr>
        <w:tc>
          <w:tcPr>
            <w:tcW w:w="7480" w:type="dxa"/>
            <w:tcBorders>
              <w:top w:val="single" w:sz="4" w:space="0" w:color="auto"/>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58100 - TERRENOS</w:t>
            </w:r>
          </w:p>
        </w:tc>
        <w:tc>
          <w:tcPr>
            <w:tcW w:w="1898" w:type="dxa"/>
            <w:tcBorders>
              <w:top w:val="single" w:sz="4" w:space="0" w:color="auto"/>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40,100,000.00 </w:t>
            </w:r>
          </w:p>
        </w:tc>
      </w:tr>
      <w:tr w:rsidR="00111413" w:rsidRPr="00D07C62" w:rsidTr="00C97063">
        <w:trPr>
          <w:trHeight w:val="255"/>
        </w:trPr>
        <w:tc>
          <w:tcPr>
            <w:tcW w:w="7480" w:type="dxa"/>
            <w:tcBorders>
              <w:top w:val="nil"/>
              <w:left w:val="double" w:sz="4" w:space="0" w:color="auto"/>
              <w:bottom w:val="single" w:sz="4" w:space="0" w:color="auto"/>
              <w:right w:val="single" w:sz="4" w:space="0" w:color="auto"/>
            </w:tcBorders>
            <w:shd w:val="clear" w:color="000000" w:fill="D9D9D9"/>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59000 - ACTIVOS INTANGIBLES</w:t>
            </w:r>
          </w:p>
        </w:tc>
        <w:tc>
          <w:tcPr>
            <w:tcW w:w="1898" w:type="dxa"/>
            <w:tcBorders>
              <w:top w:val="nil"/>
              <w:left w:val="nil"/>
              <w:bottom w:val="single" w:sz="4" w:space="0" w:color="auto"/>
              <w:right w:val="double" w:sz="4" w:space="0" w:color="auto"/>
            </w:tcBorders>
            <w:shd w:val="clear" w:color="000000" w:fill="D9D9D9"/>
            <w:noWrap/>
            <w:vAlign w:val="center"/>
            <w:hideMark/>
          </w:tcPr>
          <w:p w:rsidR="00111413" w:rsidRPr="00D07C62" w:rsidRDefault="00111413" w:rsidP="00C97063">
            <w:pPr>
              <w:jc w:val="right"/>
              <w:rPr>
                <w:rFonts w:ascii="Arial" w:hAnsi="Arial" w:cs="Arial"/>
                <w:color w:val="000000"/>
                <w:sz w:val="14"/>
                <w:szCs w:val="14"/>
                <w:lang w:eastAsia="es-MX"/>
              </w:rPr>
            </w:pPr>
            <w:r>
              <w:rPr>
                <w:rFonts w:ascii="Arial" w:hAnsi="Arial" w:cs="Arial"/>
                <w:color w:val="000000"/>
                <w:sz w:val="14"/>
                <w:szCs w:val="14"/>
                <w:lang w:eastAsia="es-MX"/>
              </w:rPr>
              <w:t xml:space="preserve">  </w:t>
            </w:r>
            <w:r w:rsidRPr="00D07C62">
              <w:rPr>
                <w:rFonts w:ascii="Arial" w:hAnsi="Arial" w:cs="Arial"/>
                <w:color w:val="000000"/>
                <w:sz w:val="14"/>
                <w:szCs w:val="14"/>
                <w:lang w:eastAsia="es-MX"/>
              </w:rPr>
              <w:t xml:space="preserve">                        864,570.19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59100 - SOFTWARE</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842,205.39 </w:t>
            </w:r>
          </w:p>
        </w:tc>
      </w:tr>
      <w:tr w:rsidR="00111413" w:rsidRPr="00D07C62" w:rsidTr="00C97063">
        <w:trPr>
          <w:trHeight w:val="70"/>
        </w:trPr>
        <w:tc>
          <w:tcPr>
            <w:tcW w:w="7480" w:type="dxa"/>
            <w:tcBorders>
              <w:top w:val="nil"/>
              <w:left w:val="double" w:sz="4" w:space="0" w:color="auto"/>
              <w:bottom w:val="single" w:sz="4" w:space="0" w:color="auto"/>
              <w:right w:val="single" w:sz="4" w:space="0" w:color="auto"/>
            </w:tcBorders>
            <w:shd w:val="clear" w:color="auto" w:fill="auto"/>
            <w:vAlign w:val="center"/>
            <w:hideMark/>
          </w:tcPr>
          <w:p w:rsidR="00111413" w:rsidRPr="00D07C62" w:rsidRDefault="00111413" w:rsidP="00C97063">
            <w:pPr>
              <w:rPr>
                <w:rFonts w:ascii="Arial" w:hAnsi="Arial" w:cs="Arial"/>
                <w:color w:val="000000"/>
                <w:sz w:val="14"/>
                <w:szCs w:val="14"/>
                <w:lang w:eastAsia="es-MX"/>
              </w:rPr>
            </w:pPr>
            <w:r w:rsidRPr="00D07C62">
              <w:rPr>
                <w:rFonts w:ascii="Arial" w:hAnsi="Arial" w:cs="Arial"/>
                <w:color w:val="000000"/>
                <w:sz w:val="14"/>
                <w:szCs w:val="14"/>
                <w:lang w:eastAsia="es-MX"/>
              </w:rPr>
              <w:t>59700 - LICENCIAS INFORMÁTICAS E INTELECTUALES</w:t>
            </w:r>
          </w:p>
        </w:tc>
        <w:tc>
          <w:tcPr>
            <w:tcW w:w="1898" w:type="dxa"/>
            <w:tcBorders>
              <w:top w:val="nil"/>
              <w:left w:val="nil"/>
              <w:bottom w:val="single" w:sz="4" w:space="0" w:color="auto"/>
              <w:right w:val="double" w:sz="4" w:space="0" w:color="auto"/>
            </w:tcBorders>
            <w:shd w:val="clear" w:color="auto" w:fill="auto"/>
            <w:noWrap/>
            <w:vAlign w:val="center"/>
            <w:hideMark/>
          </w:tcPr>
          <w:p w:rsidR="00111413" w:rsidRPr="00D07C62" w:rsidRDefault="00111413" w:rsidP="00C97063">
            <w:pPr>
              <w:jc w:val="right"/>
              <w:rPr>
                <w:rFonts w:ascii="Arial" w:hAnsi="Arial" w:cs="Arial"/>
                <w:color w:val="000000"/>
                <w:sz w:val="14"/>
                <w:szCs w:val="14"/>
                <w:lang w:eastAsia="es-MX"/>
              </w:rPr>
            </w:pPr>
            <w:r w:rsidRPr="00D07C62">
              <w:rPr>
                <w:rFonts w:ascii="Arial" w:hAnsi="Arial" w:cs="Arial"/>
                <w:color w:val="000000"/>
                <w:sz w:val="14"/>
                <w:szCs w:val="14"/>
                <w:lang w:eastAsia="es-MX"/>
              </w:rPr>
              <w:t xml:space="preserve">                           22,364.80 </w:t>
            </w:r>
          </w:p>
        </w:tc>
      </w:tr>
      <w:tr w:rsidR="00111413" w:rsidRPr="00D07C62" w:rsidTr="00C97063">
        <w:trPr>
          <w:trHeight w:val="270"/>
        </w:trPr>
        <w:tc>
          <w:tcPr>
            <w:tcW w:w="7480" w:type="dxa"/>
            <w:tcBorders>
              <w:top w:val="nil"/>
              <w:left w:val="double" w:sz="4" w:space="0" w:color="auto"/>
              <w:bottom w:val="double" w:sz="6" w:space="0" w:color="auto"/>
              <w:right w:val="single" w:sz="4" w:space="0" w:color="auto"/>
            </w:tcBorders>
            <w:shd w:val="clear" w:color="000000" w:fill="A6A6A6"/>
            <w:vAlign w:val="center"/>
            <w:hideMark/>
          </w:tcPr>
          <w:p w:rsidR="00111413" w:rsidRPr="00D07C62" w:rsidRDefault="00111413" w:rsidP="00C97063">
            <w:pPr>
              <w:rPr>
                <w:rFonts w:ascii="Arial" w:hAnsi="Arial" w:cs="Arial"/>
                <w:b/>
                <w:bCs/>
                <w:color w:val="000000"/>
                <w:sz w:val="14"/>
                <w:szCs w:val="14"/>
                <w:lang w:eastAsia="es-MX"/>
              </w:rPr>
            </w:pPr>
            <w:r w:rsidRPr="00D07C62">
              <w:rPr>
                <w:rFonts w:ascii="Arial" w:hAnsi="Arial" w:cs="Arial"/>
                <w:b/>
                <w:bCs/>
                <w:color w:val="000000"/>
                <w:sz w:val="14"/>
                <w:szCs w:val="14"/>
                <w:lang w:eastAsia="es-MX"/>
              </w:rPr>
              <w:t>90000 - DEUDA PÚBLICA</w:t>
            </w:r>
          </w:p>
        </w:tc>
        <w:tc>
          <w:tcPr>
            <w:tcW w:w="1898" w:type="dxa"/>
            <w:tcBorders>
              <w:top w:val="nil"/>
              <w:left w:val="nil"/>
              <w:bottom w:val="double" w:sz="6" w:space="0" w:color="auto"/>
              <w:right w:val="double" w:sz="4" w:space="0" w:color="auto"/>
            </w:tcBorders>
            <w:shd w:val="clear" w:color="000000" w:fill="A6A6A6"/>
            <w:noWrap/>
            <w:vAlign w:val="center"/>
            <w:hideMark/>
          </w:tcPr>
          <w:p w:rsidR="00111413" w:rsidRPr="00D07C62" w:rsidRDefault="00111413" w:rsidP="00C97063">
            <w:pPr>
              <w:jc w:val="right"/>
              <w:rPr>
                <w:rFonts w:ascii="Arial" w:hAnsi="Arial" w:cs="Arial"/>
                <w:b/>
                <w:bCs/>
                <w:color w:val="000000"/>
                <w:sz w:val="14"/>
                <w:szCs w:val="14"/>
                <w:lang w:eastAsia="es-MX"/>
              </w:rPr>
            </w:pPr>
            <w:r>
              <w:rPr>
                <w:rFonts w:ascii="Arial" w:hAnsi="Arial" w:cs="Arial"/>
                <w:b/>
                <w:bCs/>
                <w:color w:val="000000"/>
                <w:sz w:val="14"/>
                <w:szCs w:val="14"/>
                <w:lang w:eastAsia="es-MX"/>
              </w:rPr>
              <w:t>0.00</w:t>
            </w:r>
            <w:r w:rsidRPr="00D07C62">
              <w:rPr>
                <w:rFonts w:ascii="Arial" w:hAnsi="Arial" w:cs="Arial"/>
                <w:b/>
                <w:bCs/>
                <w:color w:val="000000"/>
                <w:sz w:val="14"/>
                <w:szCs w:val="14"/>
                <w:lang w:eastAsia="es-MX"/>
              </w:rPr>
              <w:t xml:space="preserve">   </w:t>
            </w:r>
          </w:p>
        </w:tc>
      </w:tr>
      <w:tr w:rsidR="00111413" w:rsidRPr="00D07C62" w:rsidTr="00C97063">
        <w:trPr>
          <w:trHeight w:val="108"/>
        </w:trPr>
        <w:tc>
          <w:tcPr>
            <w:tcW w:w="7480" w:type="dxa"/>
            <w:tcBorders>
              <w:top w:val="nil"/>
              <w:left w:val="double" w:sz="4" w:space="0" w:color="auto"/>
              <w:bottom w:val="single" w:sz="4" w:space="0" w:color="auto"/>
              <w:right w:val="single" w:sz="4" w:space="0" w:color="auto"/>
            </w:tcBorders>
            <w:shd w:val="clear" w:color="auto" w:fill="D9D9D9" w:themeFill="background1" w:themeFillShade="D9"/>
            <w:noWrap/>
            <w:vAlign w:val="center"/>
            <w:hideMark/>
          </w:tcPr>
          <w:p w:rsidR="00111413" w:rsidRPr="000B36DF" w:rsidRDefault="00111413" w:rsidP="00C97063">
            <w:pPr>
              <w:rPr>
                <w:rFonts w:ascii="Arial" w:hAnsi="Arial" w:cs="Arial"/>
                <w:bCs/>
                <w:color w:val="000000"/>
                <w:sz w:val="14"/>
                <w:szCs w:val="14"/>
                <w:lang w:eastAsia="es-MX"/>
              </w:rPr>
            </w:pPr>
            <w:r w:rsidRPr="000B36DF">
              <w:rPr>
                <w:rFonts w:ascii="Arial" w:hAnsi="Arial" w:cs="Arial"/>
                <w:bCs/>
                <w:color w:val="000000"/>
                <w:sz w:val="14"/>
                <w:szCs w:val="14"/>
                <w:lang w:eastAsia="es-MX"/>
              </w:rPr>
              <w:t xml:space="preserve">91000 </w:t>
            </w:r>
            <w:r>
              <w:rPr>
                <w:rFonts w:ascii="Arial" w:hAnsi="Arial" w:cs="Arial"/>
                <w:bCs/>
                <w:color w:val="000000"/>
                <w:sz w:val="14"/>
                <w:szCs w:val="14"/>
                <w:lang w:eastAsia="es-MX"/>
              </w:rPr>
              <w:t>–</w:t>
            </w:r>
            <w:r w:rsidRPr="000B36DF">
              <w:rPr>
                <w:rFonts w:ascii="Arial" w:hAnsi="Arial" w:cs="Arial"/>
                <w:bCs/>
                <w:color w:val="000000"/>
                <w:sz w:val="14"/>
                <w:szCs w:val="14"/>
                <w:lang w:eastAsia="es-MX"/>
              </w:rPr>
              <w:t xml:space="preserve"> </w:t>
            </w:r>
            <w:r>
              <w:rPr>
                <w:rFonts w:ascii="Arial" w:hAnsi="Arial" w:cs="Arial"/>
                <w:bCs/>
                <w:color w:val="000000"/>
                <w:sz w:val="14"/>
                <w:szCs w:val="14"/>
                <w:lang w:eastAsia="es-MX"/>
              </w:rPr>
              <w:t>AMORTIZACIÓN DE LA DEUDA PÚBLICA</w:t>
            </w:r>
          </w:p>
        </w:tc>
        <w:tc>
          <w:tcPr>
            <w:tcW w:w="1898" w:type="dxa"/>
            <w:tcBorders>
              <w:top w:val="nil"/>
              <w:left w:val="nil"/>
              <w:bottom w:val="single" w:sz="4" w:space="0" w:color="auto"/>
              <w:right w:val="double" w:sz="4" w:space="0" w:color="auto"/>
            </w:tcBorders>
            <w:shd w:val="clear" w:color="auto" w:fill="D9D9D9" w:themeFill="background1" w:themeFillShade="D9"/>
            <w:noWrap/>
            <w:vAlign w:val="center"/>
          </w:tcPr>
          <w:p w:rsidR="00111413" w:rsidRPr="00D07C62" w:rsidRDefault="00111413" w:rsidP="00C97063">
            <w:pPr>
              <w:jc w:val="right"/>
              <w:rPr>
                <w:rFonts w:ascii="Arial" w:hAnsi="Arial" w:cs="Arial"/>
                <w:b/>
                <w:bCs/>
                <w:color w:val="000000"/>
                <w:sz w:val="14"/>
                <w:szCs w:val="14"/>
                <w:lang w:eastAsia="es-MX"/>
              </w:rPr>
            </w:pPr>
          </w:p>
        </w:tc>
      </w:tr>
      <w:tr w:rsidR="00111413" w:rsidRPr="00D07C62" w:rsidTr="00C97063">
        <w:trPr>
          <w:trHeight w:val="68"/>
        </w:trPr>
        <w:tc>
          <w:tcPr>
            <w:tcW w:w="7480" w:type="dxa"/>
            <w:tcBorders>
              <w:top w:val="single" w:sz="4" w:space="0" w:color="auto"/>
              <w:left w:val="double" w:sz="4" w:space="0" w:color="auto"/>
              <w:bottom w:val="single" w:sz="4" w:space="0" w:color="auto"/>
              <w:right w:val="single" w:sz="4" w:space="0" w:color="auto"/>
            </w:tcBorders>
            <w:shd w:val="clear" w:color="auto" w:fill="auto"/>
            <w:noWrap/>
            <w:vAlign w:val="center"/>
          </w:tcPr>
          <w:p w:rsidR="00111413" w:rsidRPr="000B36DF" w:rsidRDefault="00111413" w:rsidP="00C97063">
            <w:pPr>
              <w:rPr>
                <w:rFonts w:ascii="Arial" w:hAnsi="Arial" w:cs="Arial"/>
                <w:bCs/>
                <w:color w:val="000000"/>
                <w:sz w:val="14"/>
                <w:szCs w:val="14"/>
                <w:lang w:eastAsia="es-MX"/>
              </w:rPr>
            </w:pPr>
            <w:r>
              <w:rPr>
                <w:rFonts w:ascii="Arial" w:hAnsi="Arial" w:cs="Arial"/>
                <w:bCs/>
                <w:color w:val="000000"/>
                <w:sz w:val="14"/>
                <w:szCs w:val="14"/>
                <w:lang w:eastAsia="es-MX"/>
              </w:rPr>
              <w:t xml:space="preserve">91100 – AMORTIZACIÓN DE LA DEUDA INTERNA CON INSTITUCIONES DE CRÉDITO </w:t>
            </w:r>
          </w:p>
        </w:tc>
        <w:tc>
          <w:tcPr>
            <w:tcW w:w="1898" w:type="dxa"/>
            <w:tcBorders>
              <w:top w:val="single" w:sz="4" w:space="0" w:color="auto"/>
              <w:left w:val="nil"/>
              <w:bottom w:val="single" w:sz="4" w:space="0" w:color="auto"/>
              <w:right w:val="double" w:sz="4" w:space="0" w:color="auto"/>
            </w:tcBorders>
            <w:shd w:val="clear" w:color="auto" w:fill="auto"/>
            <w:noWrap/>
            <w:vAlign w:val="center"/>
          </w:tcPr>
          <w:p w:rsidR="00111413" w:rsidRPr="00D07C62" w:rsidRDefault="00111413" w:rsidP="00C97063">
            <w:pPr>
              <w:jc w:val="right"/>
              <w:rPr>
                <w:rFonts w:ascii="Arial" w:hAnsi="Arial" w:cs="Arial"/>
                <w:b/>
                <w:bCs/>
                <w:color w:val="000000"/>
                <w:sz w:val="14"/>
                <w:szCs w:val="14"/>
                <w:lang w:eastAsia="es-MX"/>
              </w:rPr>
            </w:pPr>
          </w:p>
        </w:tc>
      </w:tr>
      <w:tr w:rsidR="00111413" w:rsidRPr="00D07C62" w:rsidTr="00C97063">
        <w:trPr>
          <w:trHeight w:val="82"/>
        </w:trPr>
        <w:tc>
          <w:tcPr>
            <w:tcW w:w="7480" w:type="dxa"/>
            <w:tcBorders>
              <w:top w:val="single" w:sz="4" w:space="0" w:color="auto"/>
              <w:left w:val="double" w:sz="4" w:space="0" w:color="auto"/>
              <w:bottom w:val="single" w:sz="4" w:space="0" w:color="auto"/>
              <w:right w:val="single" w:sz="4" w:space="0" w:color="auto"/>
            </w:tcBorders>
            <w:shd w:val="clear" w:color="auto" w:fill="D9D9D9" w:themeFill="background1" w:themeFillShade="D9"/>
            <w:noWrap/>
            <w:vAlign w:val="center"/>
          </w:tcPr>
          <w:p w:rsidR="00111413" w:rsidRPr="000B36DF" w:rsidRDefault="00111413" w:rsidP="00C97063">
            <w:pPr>
              <w:rPr>
                <w:rFonts w:ascii="Arial" w:hAnsi="Arial" w:cs="Arial"/>
                <w:bCs/>
                <w:color w:val="000000"/>
                <w:sz w:val="14"/>
                <w:szCs w:val="14"/>
                <w:lang w:eastAsia="es-MX"/>
              </w:rPr>
            </w:pPr>
            <w:r>
              <w:rPr>
                <w:rFonts w:ascii="Arial" w:hAnsi="Arial" w:cs="Arial"/>
                <w:bCs/>
                <w:color w:val="000000"/>
                <w:sz w:val="14"/>
                <w:szCs w:val="14"/>
                <w:lang w:eastAsia="es-MX"/>
              </w:rPr>
              <w:t>92000 – INTERESES DE LA DEUDA PÚBLICA</w:t>
            </w:r>
          </w:p>
        </w:tc>
        <w:tc>
          <w:tcPr>
            <w:tcW w:w="1898" w:type="dxa"/>
            <w:tcBorders>
              <w:top w:val="single" w:sz="4" w:space="0" w:color="auto"/>
              <w:left w:val="nil"/>
              <w:bottom w:val="single" w:sz="4" w:space="0" w:color="auto"/>
              <w:right w:val="double" w:sz="4" w:space="0" w:color="auto"/>
            </w:tcBorders>
            <w:shd w:val="clear" w:color="auto" w:fill="D9D9D9" w:themeFill="background1" w:themeFillShade="D9"/>
            <w:noWrap/>
            <w:vAlign w:val="center"/>
          </w:tcPr>
          <w:p w:rsidR="00111413" w:rsidRPr="00D07C62" w:rsidRDefault="00111413" w:rsidP="00C97063">
            <w:pPr>
              <w:jc w:val="right"/>
              <w:rPr>
                <w:rFonts w:ascii="Arial" w:hAnsi="Arial" w:cs="Arial"/>
                <w:b/>
                <w:bCs/>
                <w:color w:val="000000"/>
                <w:sz w:val="14"/>
                <w:szCs w:val="14"/>
                <w:lang w:eastAsia="es-MX"/>
              </w:rPr>
            </w:pPr>
          </w:p>
        </w:tc>
      </w:tr>
      <w:tr w:rsidR="00111413" w:rsidRPr="00D07C62" w:rsidTr="00C97063">
        <w:trPr>
          <w:trHeight w:val="82"/>
        </w:trPr>
        <w:tc>
          <w:tcPr>
            <w:tcW w:w="7480" w:type="dxa"/>
            <w:tcBorders>
              <w:top w:val="single" w:sz="4" w:space="0" w:color="auto"/>
              <w:left w:val="double" w:sz="4" w:space="0" w:color="auto"/>
              <w:bottom w:val="single" w:sz="4" w:space="0" w:color="auto"/>
              <w:right w:val="single" w:sz="4" w:space="0" w:color="auto"/>
            </w:tcBorders>
            <w:shd w:val="clear" w:color="auto" w:fill="FFFFFF" w:themeFill="background1"/>
            <w:noWrap/>
            <w:vAlign w:val="center"/>
          </w:tcPr>
          <w:p w:rsidR="00111413" w:rsidRPr="000B36DF" w:rsidRDefault="00111413" w:rsidP="00C97063">
            <w:pPr>
              <w:rPr>
                <w:rFonts w:ascii="Arial" w:hAnsi="Arial" w:cs="Arial"/>
                <w:bCs/>
                <w:color w:val="000000"/>
                <w:sz w:val="14"/>
                <w:szCs w:val="14"/>
                <w:lang w:eastAsia="es-MX"/>
              </w:rPr>
            </w:pPr>
            <w:r>
              <w:rPr>
                <w:rFonts w:ascii="Arial" w:hAnsi="Arial" w:cs="Arial"/>
                <w:bCs/>
                <w:color w:val="000000"/>
                <w:sz w:val="14"/>
                <w:szCs w:val="14"/>
                <w:lang w:eastAsia="es-MX"/>
              </w:rPr>
              <w:lastRenderedPageBreak/>
              <w:t>92100 - -INTERESES DE LA DEUDA INTERNA CON INSTITUCIONES DE CRÉDITO</w:t>
            </w:r>
          </w:p>
        </w:tc>
        <w:tc>
          <w:tcPr>
            <w:tcW w:w="1898" w:type="dxa"/>
            <w:tcBorders>
              <w:top w:val="single" w:sz="4" w:space="0" w:color="auto"/>
              <w:left w:val="nil"/>
              <w:bottom w:val="single" w:sz="4" w:space="0" w:color="auto"/>
              <w:right w:val="double" w:sz="4" w:space="0" w:color="auto"/>
            </w:tcBorders>
            <w:shd w:val="clear" w:color="auto" w:fill="FFFFFF" w:themeFill="background1"/>
            <w:noWrap/>
            <w:vAlign w:val="center"/>
          </w:tcPr>
          <w:p w:rsidR="00111413" w:rsidRPr="00D07C62" w:rsidRDefault="00111413" w:rsidP="00C97063">
            <w:pPr>
              <w:jc w:val="right"/>
              <w:rPr>
                <w:rFonts w:ascii="Arial" w:hAnsi="Arial" w:cs="Arial"/>
                <w:b/>
                <w:bCs/>
                <w:color w:val="000000"/>
                <w:sz w:val="14"/>
                <w:szCs w:val="14"/>
                <w:lang w:eastAsia="es-MX"/>
              </w:rPr>
            </w:pPr>
          </w:p>
        </w:tc>
      </w:tr>
      <w:tr w:rsidR="00111413" w:rsidRPr="00D07C62" w:rsidTr="00C97063">
        <w:trPr>
          <w:trHeight w:val="68"/>
        </w:trPr>
        <w:tc>
          <w:tcPr>
            <w:tcW w:w="7480" w:type="dxa"/>
            <w:tcBorders>
              <w:top w:val="single" w:sz="4" w:space="0" w:color="auto"/>
              <w:left w:val="double" w:sz="4" w:space="0" w:color="auto"/>
              <w:bottom w:val="single" w:sz="4" w:space="0" w:color="auto"/>
              <w:right w:val="single" w:sz="4" w:space="0" w:color="auto"/>
            </w:tcBorders>
            <w:shd w:val="clear" w:color="auto" w:fill="D9D9D9" w:themeFill="background1" w:themeFillShade="D9"/>
            <w:noWrap/>
            <w:vAlign w:val="center"/>
          </w:tcPr>
          <w:p w:rsidR="00111413" w:rsidRPr="000B36DF" w:rsidRDefault="00111413" w:rsidP="00C97063">
            <w:pPr>
              <w:rPr>
                <w:rFonts w:ascii="Arial" w:hAnsi="Arial" w:cs="Arial"/>
                <w:bCs/>
                <w:color w:val="000000"/>
                <w:sz w:val="14"/>
                <w:szCs w:val="14"/>
                <w:lang w:eastAsia="es-MX"/>
              </w:rPr>
            </w:pPr>
            <w:r>
              <w:rPr>
                <w:rFonts w:ascii="Arial" w:hAnsi="Arial" w:cs="Arial"/>
                <w:bCs/>
                <w:color w:val="000000"/>
                <w:sz w:val="14"/>
                <w:szCs w:val="14"/>
                <w:lang w:eastAsia="es-MX"/>
              </w:rPr>
              <w:t>93000 -. COMISIONES DE LA DEUDA PÚBLICA</w:t>
            </w:r>
          </w:p>
        </w:tc>
        <w:tc>
          <w:tcPr>
            <w:tcW w:w="1898" w:type="dxa"/>
            <w:tcBorders>
              <w:top w:val="single" w:sz="4" w:space="0" w:color="auto"/>
              <w:left w:val="nil"/>
              <w:bottom w:val="single" w:sz="4" w:space="0" w:color="auto"/>
              <w:right w:val="double" w:sz="4" w:space="0" w:color="auto"/>
            </w:tcBorders>
            <w:shd w:val="clear" w:color="auto" w:fill="D9D9D9" w:themeFill="background1" w:themeFillShade="D9"/>
            <w:noWrap/>
            <w:vAlign w:val="center"/>
          </w:tcPr>
          <w:p w:rsidR="00111413" w:rsidRPr="00D07C62" w:rsidRDefault="00111413" w:rsidP="00C97063">
            <w:pPr>
              <w:jc w:val="right"/>
              <w:rPr>
                <w:rFonts w:ascii="Arial" w:hAnsi="Arial" w:cs="Arial"/>
                <w:b/>
                <w:bCs/>
                <w:color w:val="000000"/>
                <w:sz w:val="14"/>
                <w:szCs w:val="14"/>
                <w:lang w:eastAsia="es-MX"/>
              </w:rPr>
            </w:pPr>
          </w:p>
        </w:tc>
      </w:tr>
      <w:tr w:rsidR="00111413" w:rsidRPr="00D07C62" w:rsidTr="00C97063">
        <w:trPr>
          <w:trHeight w:val="82"/>
        </w:trPr>
        <w:tc>
          <w:tcPr>
            <w:tcW w:w="7480" w:type="dxa"/>
            <w:tcBorders>
              <w:top w:val="single" w:sz="4" w:space="0" w:color="auto"/>
              <w:left w:val="double" w:sz="4" w:space="0" w:color="auto"/>
              <w:bottom w:val="single" w:sz="4" w:space="0" w:color="auto"/>
              <w:right w:val="single" w:sz="4" w:space="0" w:color="auto"/>
            </w:tcBorders>
            <w:shd w:val="clear" w:color="auto" w:fill="FFFFFF" w:themeFill="background1"/>
            <w:noWrap/>
            <w:vAlign w:val="center"/>
          </w:tcPr>
          <w:p w:rsidR="00111413" w:rsidRDefault="00111413" w:rsidP="00C97063">
            <w:pPr>
              <w:rPr>
                <w:rFonts w:ascii="Arial" w:hAnsi="Arial" w:cs="Arial"/>
                <w:bCs/>
                <w:color w:val="000000"/>
                <w:sz w:val="14"/>
                <w:szCs w:val="14"/>
                <w:lang w:eastAsia="es-MX"/>
              </w:rPr>
            </w:pPr>
            <w:r>
              <w:rPr>
                <w:rFonts w:ascii="Arial" w:hAnsi="Arial" w:cs="Arial"/>
                <w:bCs/>
                <w:color w:val="000000"/>
                <w:sz w:val="14"/>
                <w:szCs w:val="14"/>
                <w:lang w:eastAsia="es-MX"/>
              </w:rPr>
              <w:t>93100 -. COMISIONES DE LA DEUDA PUBLICA INTERNA</w:t>
            </w:r>
          </w:p>
        </w:tc>
        <w:tc>
          <w:tcPr>
            <w:tcW w:w="1898" w:type="dxa"/>
            <w:tcBorders>
              <w:top w:val="single" w:sz="4" w:space="0" w:color="auto"/>
              <w:left w:val="nil"/>
              <w:bottom w:val="single" w:sz="4" w:space="0" w:color="auto"/>
              <w:right w:val="double" w:sz="4" w:space="0" w:color="auto"/>
            </w:tcBorders>
            <w:shd w:val="clear" w:color="auto" w:fill="FFFFFF" w:themeFill="background1"/>
            <w:noWrap/>
            <w:vAlign w:val="center"/>
          </w:tcPr>
          <w:p w:rsidR="00111413" w:rsidRPr="00D07C62" w:rsidRDefault="00111413" w:rsidP="00C97063">
            <w:pPr>
              <w:jc w:val="right"/>
              <w:rPr>
                <w:rFonts w:ascii="Arial" w:hAnsi="Arial" w:cs="Arial"/>
                <w:b/>
                <w:bCs/>
                <w:color w:val="000000"/>
                <w:sz w:val="14"/>
                <w:szCs w:val="14"/>
                <w:lang w:eastAsia="es-MX"/>
              </w:rPr>
            </w:pPr>
          </w:p>
        </w:tc>
      </w:tr>
      <w:tr w:rsidR="00111413" w:rsidRPr="00D07C62" w:rsidTr="00C97063">
        <w:trPr>
          <w:trHeight w:val="82"/>
        </w:trPr>
        <w:tc>
          <w:tcPr>
            <w:tcW w:w="7480" w:type="dxa"/>
            <w:tcBorders>
              <w:top w:val="single" w:sz="4" w:space="0" w:color="auto"/>
              <w:left w:val="double" w:sz="4" w:space="0" w:color="auto"/>
              <w:bottom w:val="single" w:sz="4" w:space="0" w:color="auto"/>
              <w:right w:val="single" w:sz="4" w:space="0" w:color="auto"/>
            </w:tcBorders>
            <w:shd w:val="clear" w:color="auto" w:fill="D9D9D9" w:themeFill="background1" w:themeFillShade="D9"/>
            <w:noWrap/>
            <w:vAlign w:val="center"/>
          </w:tcPr>
          <w:p w:rsidR="00111413" w:rsidRDefault="00111413" w:rsidP="00C97063">
            <w:pPr>
              <w:rPr>
                <w:rFonts w:ascii="Arial" w:hAnsi="Arial" w:cs="Arial"/>
                <w:bCs/>
                <w:color w:val="000000"/>
                <w:sz w:val="14"/>
                <w:szCs w:val="14"/>
                <w:lang w:eastAsia="es-MX"/>
              </w:rPr>
            </w:pPr>
            <w:r>
              <w:rPr>
                <w:rFonts w:ascii="Arial" w:hAnsi="Arial" w:cs="Arial"/>
                <w:bCs/>
                <w:color w:val="000000"/>
                <w:sz w:val="14"/>
                <w:szCs w:val="14"/>
                <w:lang w:eastAsia="es-MX"/>
              </w:rPr>
              <w:t>94000 – GASTOS DE LA DEUDA PUBLICA</w:t>
            </w:r>
          </w:p>
        </w:tc>
        <w:tc>
          <w:tcPr>
            <w:tcW w:w="1898" w:type="dxa"/>
            <w:tcBorders>
              <w:top w:val="single" w:sz="4" w:space="0" w:color="auto"/>
              <w:left w:val="nil"/>
              <w:bottom w:val="single" w:sz="4" w:space="0" w:color="auto"/>
              <w:right w:val="double" w:sz="4" w:space="0" w:color="auto"/>
            </w:tcBorders>
            <w:shd w:val="clear" w:color="auto" w:fill="D9D9D9" w:themeFill="background1" w:themeFillShade="D9"/>
            <w:noWrap/>
            <w:vAlign w:val="center"/>
          </w:tcPr>
          <w:p w:rsidR="00111413" w:rsidRPr="00D07C62" w:rsidRDefault="00111413" w:rsidP="00C97063">
            <w:pPr>
              <w:jc w:val="right"/>
              <w:rPr>
                <w:rFonts w:ascii="Arial" w:hAnsi="Arial" w:cs="Arial"/>
                <w:b/>
                <w:bCs/>
                <w:color w:val="000000"/>
                <w:sz w:val="14"/>
                <w:szCs w:val="14"/>
                <w:lang w:eastAsia="es-MX"/>
              </w:rPr>
            </w:pPr>
          </w:p>
        </w:tc>
      </w:tr>
      <w:tr w:rsidR="00111413" w:rsidRPr="00D07C62" w:rsidTr="00C97063">
        <w:trPr>
          <w:trHeight w:val="82"/>
        </w:trPr>
        <w:tc>
          <w:tcPr>
            <w:tcW w:w="7480" w:type="dxa"/>
            <w:tcBorders>
              <w:top w:val="single" w:sz="4" w:space="0" w:color="auto"/>
              <w:left w:val="double" w:sz="4" w:space="0" w:color="auto"/>
              <w:bottom w:val="single" w:sz="4" w:space="0" w:color="auto"/>
              <w:right w:val="single" w:sz="4" w:space="0" w:color="auto"/>
            </w:tcBorders>
            <w:shd w:val="clear" w:color="auto" w:fill="FFFFFF" w:themeFill="background1"/>
            <w:noWrap/>
            <w:vAlign w:val="center"/>
          </w:tcPr>
          <w:p w:rsidR="00111413" w:rsidRDefault="00111413" w:rsidP="00C97063">
            <w:pPr>
              <w:rPr>
                <w:rFonts w:ascii="Arial" w:hAnsi="Arial" w:cs="Arial"/>
                <w:bCs/>
                <w:color w:val="000000"/>
                <w:sz w:val="14"/>
                <w:szCs w:val="14"/>
                <w:lang w:eastAsia="es-MX"/>
              </w:rPr>
            </w:pPr>
            <w:r>
              <w:rPr>
                <w:rFonts w:ascii="Arial" w:hAnsi="Arial" w:cs="Arial"/>
                <w:bCs/>
                <w:color w:val="000000"/>
                <w:sz w:val="14"/>
                <w:szCs w:val="14"/>
                <w:lang w:eastAsia="es-MX"/>
              </w:rPr>
              <w:t xml:space="preserve">94100 – GASTOS DE LA DEUDA PUBLICA INTERNA </w:t>
            </w:r>
          </w:p>
        </w:tc>
        <w:tc>
          <w:tcPr>
            <w:tcW w:w="1898" w:type="dxa"/>
            <w:tcBorders>
              <w:top w:val="single" w:sz="4" w:space="0" w:color="auto"/>
              <w:left w:val="nil"/>
              <w:bottom w:val="single" w:sz="4" w:space="0" w:color="auto"/>
              <w:right w:val="double" w:sz="4" w:space="0" w:color="auto"/>
            </w:tcBorders>
            <w:shd w:val="clear" w:color="auto" w:fill="FFFFFF" w:themeFill="background1"/>
            <w:noWrap/>
            <w:vAlign w:val="center"/>
          </w:tcPr>
          <w:p w:rsidR="00111413" w:rsidRPr="00D07C62" w:rsidRDefault="00111413" w:rsidP="00C97063">
            <w:pPr>
              <w:jc w:val="right"/>
              <w:rPr>
                <w:rFonts w:ascii="Arial" w:hAnsi="Arial" w:cs="Arial"/>
                <w:b/>
                <w:bCs/>
                <w:color w:val="000000"/>
                <w:sz w:val="14"/>
                <w:szCs w:val="14"/>
                <w:lang w:eastAsia="es-MX"/>
              </w:rPr>
            </w:pPr>
          </w:p>
        </w:tc>
      </w:tr>
      <w:tr w:rsidR="00111413" w:rsidRPr="00D07C62" w:rsidTr="00C97063">
        <w:trPr>
          <w:trHeight w:val="82"/>
        </w:trPr>
        <w:tc>
          <w:tcPr>
            <w:tcW w:w="7480" w:type="dxa"/>
            <w:tcBorders>
              <w:top w:val="single" w:sz="4" w:space="0" w:color="auto"/>
              <w:left w:val="double" w:sz="4" w:space="0" w:color="auto"/>
              <w:bottom w:val="single" w:sz="4" w:space="0" w:color="auto"/>
              <w:right w:val="single" w:sz="4" w:space="0" w:color="auto"/>
            </w:tcBorders>
            <w:shd w:val="clear" w:color="auto" w:fill="D9D9D9" w:themeFill="background1" w:themeFillShade="D9"/>
            <w:noWrap/>
            <w:vAlign w:val="center"/>
          </w:tcPr>
          <w:p w:rsidR="00111413" w:rsidRDefault="00111413" w:rsidP="00C97063">
            <w:pPr>
              <w:rPr>
                <w:rFonts w:ascii="Arial" w:hAnsi="Arial" w:cs="Arial"/>
                <w:bCs/>
                <w:color w:val="000000"/>
                <w:sz w:val="14"/>
                <w:szCs w:val="14"/>
                <w:lang w:eastAsia="es-MX"/>
              </w:rPr>
            </w:pPr>
            <w:r>
              <w:rPr>
                <w:rFonts w:ascii="Arial" w:hAnsi="Arial" w:cs="Arial"/>
                <w:bCs/>
                <w:color w:val="000000"/>
                <w:sz w:val="14"/>
                <w:szCs w:val="14"/>
                <w:lang w:eastAsia="es-MX"/>
              </w:rPr>
              <w:t xml:space="preserve">95000 – CASTO POR COBERTURAS </w:t>
            </w:r>
          </w:p>
        </w:tc>
        <w:tc>
          <w:tcPr>
            <w:tcW w:w="1898" w:type="dxa"/>
            <w:tcBorders>
              <w:top w:val="single" w:sz="4" w:space="0" w:color="auto"/>
              <w:left w:val="nil"/>
              <w:bottom w:val="single" w:sz="4" w:space="0" w:color="auto"/>
              <w:right w:val="double" w:sz="4" w:space="0" w:color="auto"/>
            </w:tcBorders>
            <w:shd w:val="clear" w:color="auto" w:fill="D9D9D9" w:themeFill="background1" w:themeFillShade="D9"/>
            <w:noWrap/>
            <w:vAlign w:val="center"/>
          </w:tcPr>
          <w:p w:rsidR="00111413" w:rsidRPr="00D07C62" w:rsidRDefault="00111413" w:rsidP="00C97063">
            <w:pPr>
              <w:jc w:val="right"/>
              <w:rPr>
                <w:rFonts w:ascii="Arial" w:hAnsi="Arial" w:cs="Arial"/>
                <w:b/>
                <w:bCs/>
                <w:color w:val="000000"/>
                <w:sz w:val="14"/>
                <w:szCs w:val="14"/>
                <w:lang w:eastAsia="es-MX"/>
              </w:rPr>
            </w:pPr>
            <w:r w:rsidRPr="00D07C62">
              <w:rPr>
                <w:rFonts w:ascii="Arial" w:hAnsi="Arial" w:cs="Arial"/>
                <w:b/>
                <w:bCs/>
                <w:color w:val="000000"/>
                <w:sz w:val="14"/>
                <w:szCs w:val="14"/>
                <w:lang w:eastAsia="es-MX"/>
              </w:rPr>
              <w:t xml:space="preserve"> </w:t>
            </w:r>
          </w:p>
        </w:tc>
      </w:tr>
      <w:tr w:rsidR="00111413" w:rsidRPr="00D07C62" w:rsidTr="00C97063">
        <w:trPr>
          <w:trHeight w:val="122"/>
        </w:trPr>
        <w:tc>
          <w:tcPr>
            <w:tcW w:w="748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111413" w:rsidRPr="00814BB1" w:rsidRDefault="00111413" w:rsidP="00C97063">
            <w:pPr>
              <w:rPr>
                <w:rFonts w:ascii="Arial" w:hAnsi="Arial" w:cs="Arial"/>
                <w:bCs/>
                <w:color w:val="000000"/>
                <w:sz w:val="14"/>
                <w:szCs w:val="14"/>
                <w:lang w:eastAsia="es-MX"/>
              </w:rPr>
            </w:pPr>
            <w:r w:rsidRPr="00814BB1">
              <w:rPr>
                <w:rFonts w:ascii="Arial" w:hAnsi="Arial" w:cs="Arial"/>
                <w:bCs/>
                <w:color w:val="000000"/>
                <w:sz w:val="14"/>
                <w:szCs w:val="14"/>
                <w:lang w:eastAsia="es-MX"/>
              </w:rPr>
              <w:t>95100</w:t>
            </w:r>
            <w:r>
              <w:rPr>
                <w:rFonts w:ascii="Arial" w:hAnsi="Arial" w:cs="Arial"/>
                <w:bCs/>
                <w:color w:val="000000"/>
                <w:sz w:val="14"/>
                <w:szCs w:val="14"/>
                <w:lang w:eastAsia="es-MX"/>
              </w:rPr>
              <w:t xml:space="preserve">.- COSTO POR COBERTURAS </w:t>
            </w:r>
          </w:p>
        </w:tc>
        <w:tc>
          <w:tcPr>
            <w:tcW w:w="1898" w:type="dxa"/>
            <w:tcBorders>
              <w:top w:val="single" w:sz="4" w:space="0" w:color="auto"/>
              <w:left w:val="nil"/>
              <w:bottom w:val="single" w:sz="4" w:space="0" w:color="auto"/>
              <w:right w:val="double" w:sz="4" w:space="0" w:color="auto"/>
            </w:tcBorders>
            <w:shd w:val="clear" w:color="auto" w:fill="FFFFFF" w:themeFill="background1"/>
            <w:noWrap/>
            <w:vAlign w:val="center"/>
          </w:tcPr>
          <w:p w:rsidR="00111413" w:rsidRPr="00D07C62" w:rsidRDefault="00111413" w:rsidP="00C97063">
            <w:pPr>
              <w:jc w:val="right"/>
              <w:rPr>
                <w:rFonts w:ascii="Arial" w:hAnsi="Arial" w:cs="Arial"/>
                <w:b/>
                <w:bCs/>
                <w:color w:val="000000"/>
                <w:sz w:val="14"/>
                <w:szCs w:val="14"/>
                <w:lang w:eastAsia="es-MX"/>
              </w:rPr>
            </w:pPr>
          </w:p>
        </w:tc>
      </w:tr>
      <w:tr w:rsidR="00111413" w:rsidRPr="00D07C62" w:rsidTr="00C97063">
        <w:trPr>
          <w:trHeight w:val="82"/>
        </w:trPr>
        <w:tc>
          <w:tcPr>
            <w:tcW w:w="74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111413" w:rsidRPr="00814BB1" w:rsidRDefault="00111413" w:rsidP="00C97063">
            <w:pPr>
              <w:rPr>
                <w:rFonts w:ascii="Arial" w:hAnsi="Arial" w:cs="Arial"/>
                <w:bCs/>
                <w:color w:val="000000"/>
                <w:sz w:val="14"/>
                <w:szCs w:val="14"/>
                <w:lang w:eastAsia="es-MX"/>
              </w:rPr>
            </w:pPr>
            <w:r>
              <w:rPr>
                <w:rFonts w:ascii="Arial" w:hAnsi="Arial" w:cs="Arial"/>
                <w:bCs/>
                <w:color w:val="000000"/>
                <w:sz w:val="14"/>
                <w:szCs w:val="14"/>
                <w:lang w:eastAsia="es-MX"/>
              </w:rPr>
              <w:t xml:space="preserve">96000 – APOYOS FINANCIEROS </w:t>
            </w:r>
          </w:p>
        </w:tc>
        <w:tc>
          <w:tcPr>
            <w:tcW w:w="1898" w:type="dxa"/>
            <w:tcBorders>
              <w:top w:val="single" w:sz="4" w:space="0" w:color="auto"/>
              <w:left w:val="nil"/>
              <w:bottom w:val="single" w:sz="4" w:space="0" w:color="auto"/>
              <w:right w:val="double" w:sz="4" w:space="0" w:color="auto"/>
            </w:tcBorders>
            <w:shd w:val="clear" w:color="auto" w:fill="D9D9D9" w:themeFill="background1" w:themeFillShade="D9"/>
            <w:noWrap/>
            <w:vAlign w:val="center"/>
          </w:tcPr>
          <w:p w:rsidR="00111413" w:rsidRPr="00D07C62" w:rsidRDefault="00111413" w:rsidP="00C97063">
            <w:pPr>
              <w:jc w:val="right"/>
              <w:rPr>
                <w:rFonts w:ascii="Arial" w:hAnsi="Arial" w:cs="Arial"/>
                <w:b/>
                <w:bCs/>
                <w:color w:val="000000"/>
                <w:sz w:val="14"/>
                <w:szCs w:val="14"/>
                <w:lang w:eastAsia="es-MX"/>
              </w:rPr>
            </w:pPr>
          </w:p>
        </w:tc>
      </w:tr>
      <w:tr w:rsidR="00111413" w:rsidRPr="00D07C62" w:rsidTr="00C97063">
        <w:trPr>
          <w:trHeight w:val="149"/>
        </w:trPr>
        <w:tc>
          <w:tcPr>
            <w:tcW w:w="748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111413" w:rsidRPr="00814BB1" w:rsidRDefault="00111413" w:rsidP="00C97063">
            <w:pPr>
              <w:rPr>
                <w:rFonts w:ascii="Arial" w:hAnsi="Arial" w:cs="Arial"/>
                <w:bCs/>
                <w:color w:val="000000"/>
                <w:sz w:val="14"/>
                <w:szCs w:val="14"/>
                <w:lang w:eastAsia="es-MX"/>
              </w:rPr>
            </w:pPr>
            <w:r>
              <w:rPr>
                <w:rFonts w:ascii="Arial" w:hAnsi="Arial" w:cs="Arial"/>
                <w:bCs/>
                <w:color w:val="000000"/>
                <w:sz w:val="14"/>
                <w:szCs w:val="14"/>
                <w:lang w:eastAsia="es-MX"/>
              </w:rPr>
              <w:t>96100 – APOYOS INTERMEDIARIOS FINANCIEROS</w:t>
            </w:r>
          </w:p>
        </w:tc>
        <w:tc>
          <w:tcPr>
            <w:tcW w:w="1898" w:type="dxa"/>
            <w:tcBorders>
              <w:top w:val="single" w:sz="4" w:space="0" w:color="auto"/>
              <w:left w:val="nil"/>
              <w:bottom w:val="single" w:sz="4" w:space="0" w:color="auto"/>
              <w:right w:val="double" w:sz="4" w:space="0" w:color="auto"/>
            </w:tcBorders>
            <w:shd w:val="clear" w:color="auto" w:fill="FFFFFF" w:themeFill="background1"/>
            <w:noWrap/>
            <w:vAlign w:val="center"/>
          </w:tcPr>
          <w:p w:rsidR="00111413" w:rsidRPr="00D07C62" w:rsidRDefault="00111413" w:rsidP="00C97063">
            <w:pPr>
              <w:jc w:val="right"/>
              <w:rPr>
                <w:rFonts w:ascii="Arial" w:hAnsi="Arial" w:cs="Arial"/>
                <w:b/>
                <w:bCs/>
                <w:color w:val="000000"/>
                <w:sz w:val="14"/>
                <w:szCs w:val="14"/>
                <w:lang w:eastAsia="es-MX"/>
              </w:rPr>
            </w:pPr>
          </w:p>
        </w:tc>
      </w:tr>
      <w:tr w:rsidR="00111413" w:rsidRPr="00D07C62" w:rsidTr="00C97063">
        <w:trPr>
          <w:trHeight w:val="217"/>
        </w:trPr>
        <w:tc>
          <w:tcPr>
            <w:tcW w:w="74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111413" w:rsidRPr="00814BB1" w:rsidRDefault="00111413" w:rsidP="00C97063">
            <w:pPr>
              <w:rPr>
                <w:rFonts w:ascii="Arial" w:hAnsi="Arial" w:cs="Arial"/>
                <w:bCs/>
                <w:color w:val="000000"/>
                <w:sz w:val="14"/>
                <w:szCs w:val="14"/>
                <w:lang w:eastAsia="es-MX"/>
              </w:rPr>
            </w:pPr>
            <w:r>
              <w:rPr>
                <w:rFonts w:ascii="Arial" w:hAnsi="Arial" w:cs="Arial"/>
                <w:bCs/>
                <w:color w:val="000000"/>
                <w:sz w:val="14"/>
                <w:szCs w:val="14"/>
                <w:lang w:eastAsia="es-MX"/>
              </w:rPr>
              <w:t>99000.- ADEUDOS DE EJERCICIOS FISCALES ANTERIORES (ADEFAS)</w:t>
            </w:r>
          </w:p>
        </w:tc>
        <w:tc>
          <w:tcPr>
            <w:tcW w:w="1898" w:type="dxa"/>
            <w:tcBorders>
              <w:top w:val="single" w:sz="4" w:space="0" w:color="auto"/>
              <w:left w:val="nil"/>
              <w:bottom w:val="single" w:sz="4" w:space="0" w:color="auto"/>
              <w:right w:val="double" w:sz="4" w:space="0" w:color="auto"/>
            </w:tcBorders>
            <w:shd w:val="clear" w:color="auto" w:fill="D9D9D9" w:themeFill="background1" w:themeFillShade="D9"/>
            <w:noWrap/>
            <w:vAlign w:val="center"/>
          </w:tcPr>
          <w:p w:rsidR="00111413" w:rsidRPr="00D07C62" w:rsidRDefault="00111413" w:rsidP="00C97063">
            <w:pPr>
              <w:jc w:val="right"/>
              <w:rPr>
                <w:rFonts w:ascii="Arial" w:hAnsi="Arial" w:cs="Arial"/>
                <w:b/>
                <w:bCs/>
                <w:color w:val="000000"/>
                <w:sz w:val="14"/>
                <w:szCs w:val="14"/>
                <w:lang w:eastAsia="es-MX"/>
              </w:rPr>
            </w:pPr>
          </w:p>
        </w:tc>
      </w:tr>
      <w:tr w:rsidR="00111413" w:rsidRPr="00D07C62" w:rsidTr="00C97063">
        <w:trPr>
          <w:trHeight w:val="108"/>
        </w:trPr>
        <w:tc>
          <w:tcPr>
            <w:tcW w:w="748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111413" w:rsidRPr="00814BB1" w:rsidRDefault="00111413" w:rsidP="00C97063">
            <w:pPr>
              <w:rPr>
                <w:rFonts w:ascii="Arial" w:hAnsi="Arial" w:cs="Arial"/>
                <w:bCs/>
                <w:color w:val="000000"/>
                <w:sz w:val="14"/>
                <w:szCs w:val="14"/>
                <w:lang w:eastAsia="es-MX"/>
              </w:rPr>
            </w:pPr>
            <w:r>
              <w:rPr>
                <w:rFonts w:ascii="Arial" w:hAnsi="Arial" w:cs="Arial"/>
                <w:bCs/>
                <w:color w:val="000000"/>
                <w:sz w:val="14"/>
                <w:szCs w:val="14"/>
                <w:lang w:eastAsia="es-MX"/>
              </w:rPr>
              <w:t>99100 - ADEFAS</w:t>
            </w:r>
          </w:p>
        </w:tc>
        <w:tc>
          <w:tcPr>
            <w:tcW w:w="1898" w:type="dxa"/>
            <w:tcBorders>
              <w:top w:val="single" w:sz="4" w:space="0" w:color="auto"/>
              <w:left w:val="nil"/>
              <w:bottom w:val="single" w:sz="4" w:space="0" w:color="auto"/>
              <w:right w:val="double" w:sz="4" w:space="0" w:color="auto"/>
            </w:tcBorders>
            <w:shd w:val="clear" w:color="auto" w:fill="FFFFFF" w:themeFill="background1"/>
            <w:noWrap/>
            <w:vAlign w:val="center"/>
          </w:tcPr>
          <w:p w:rsidR="00111413" w:rsidRPr="00D07C62" w:rsidRDefault="00111413" w:rsidP="00C97063">
            <w:pPr>
              <w:jc w:val="right"/>
              <w:rPr>
                <w:rFonts w:ascii="Arial" w:hAnsi="Arial" w:cs="Arial"/>
                <w:b/>
                <w:bCs/>
                <w:color w:val="000000"/>
                <w:sz w:val="14"/>
                <w:szCs w:val="14"/>
                <w:lang w:eastAsia="es-MX"/>
              </w:rPr>
            </w:pPr>
          </w:p>
        </w:tc>
      </w:tr>
      <w:tr w:rsidR="00111413" w:rsidRPr="00D0185B" w:rsidTr="00C97063">
        <w:trPr>
          <w:trHeight w:val="320"/>
        </w:trPr>
        <w:tc>
          <w:tcPr>
            <w:tcW w:w="7480"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111413" w:rsidRPr="00D0185B" w:rsidRDefault="00111413" w:rsidP="00C97063">
            <w:pPr>
              <w:jc w:val="center"/>
              <w:rPr>
                <w:rFonts w:ascii="Arial" w:hAnsi="Arial" w:cs="Arial"/>
                <w:b/>
                <w:bCs/>
                <w:color w:val="000000"/>
                <w:sz w:val="20"/>
                <w:szCs w:val="20"/>
                <w:lang w:eastAsia="es-MX"/>
              </w:rPr>
            </w:pPr>
            <w:r w:rsidRPr="00D0185B">
              <w:rPr>
                <w:rFonts w:ascii="Arial" w:hAnsi="Arial" w:cs="Arial"/>
                <w:b/>
                <w:bCs/>
                <w:color w:val="000000"/>
                <w:sz w:val="20"/>
                <w:szCs w:val="20"/>
                <w:lang w:eastAsia="es-MX"/>
              </w:rPr>
              <w:t>Total General</w:t>
            </w:r>
          </w:p>
        </w:tc>
        <w:tc>
          <w:tcPr>
            <w:tcW w:w="1898" w:type="dxa"/>
            <w:tcBorders>
              <w:top w:val="single" w:sz="4" w:space="0" w:color="auto"/>
              <w:left w:val="nil"/>
              <w:bottom w:val="single" w:sz="4" w:space="0" w:color="auto"/>
              <w:right w:val="double" w:sz="4" w:space="0" w:color="auto"/>
            </w:tcBorders>
            <w:shd w:val="clear" w:color="auto" w:fill="A6A6A6" w:themeFill="background1" w:themeFillShade="A6"/>
            <w:noWrap/>
            <w:vAlign w:val="center"/>
          </w:tcPr>
          <w:p w:rsidR="00111413" w:rsidRPr="00D0185B" w:rsidRDefault="00111413" w:rsidP="00C97063">
            <w:pPr>
              <w:jc w:val="right"/>
              <w:rPr>
                <w:rFonts w:ascii="Arial" w:hAnsi="Arial" w:cs="Arial"/>
                <w:b/>
                <w:bCs/>
                <w:color w:val="000000"/>
                <w:sz w:val="20"/>
                <w:szCs w:val="20"/>
                <w:lang w:eastAsia="es-MX"/>
              </w:rPr>
            </w:pPr>
            <w:r w:rsidRPr="00D0185B">
              <w:rPr>
                <w:rFonts w:ascii="Arial" w:hAnsi="Arial" w:cs="Arial"/>
                <w:b/>
                <w:bCs/>
                <w:color w:val="000000"/>
                <w:sz w:val="20"/>
                <w:szCs w:val="20"/>
                <w:lang w:eastAsia="es-MX"/>
              </w:rPr>
              <w:t>2,340,107,146.08</w:t>
            </w:r>
          </w:p>
        </w:tc>
      </w:tr>
    </w:tbl>
    <w:p w:rsidR="00111413" w:rsidRDefault="00111413" w:rsidP="00111413">
      <w:pPr>
        <w:jc w:val="center"/>
        <w:rPr>
          <w:rFonts w:ascii="Arial" w:eastAsia="Times" w:hAnsi="Arial" w:cs="Arial"/>
          <w:b/>
          <w:sz w:val="20"/>
          <w:szCs w:val="20"/>
        </w:rPr>
      </w:pPr>
    </w:p>
    <w:p w:rsidR="00111413" w:rsidRPr="000C5638" w:rsidRDefault="00111413" w:rsidP="00111413">
      <w:pPr>
        <w:jc w:val="center"/>
        <w:rPr>
          <w:rFonts w:ascii="Arial" w:hAnsi="Arial" w:cs="Arial"/>
          <w:b/>
          <w:color w:val="000000"/>
          <w:sz w:val="20"/>
          <w:szCs w:val="20"/>
          <w:lang w:eastAsia="es-MX"/>
        </w:rPr>
      </w:pPr>
      <w:r w:rsidRPr="000C5638">
        <w:rPr>
          <w:rFonts w:ascii="Arial" w:hAnsi="Arial" w:cs="Arial"/>
          <w:b/>
          <w:color w:val="000000"/>
          <w:sz w:val="20"/>
          <w:szCs w:val="20"/>
          <w:lang w:eastAsia="es-MX"/>
        </w:rPr>
        <w:t>PRESUPUESTO DE INGRESOS AL 31 DE DICIEMBRE 2015</w:t>
      </w:r>
    </w:p>
    <w:p w:rsidR="00111413" w:rsidRDefault="00111413" w:rsidP="00111413">
      <w:pPr>
        <w:jc w:val="center"/>
        <w:rPr>
          <w:rFonts w:ascii="Arial" w:hAnsi="Arial" w:cs="Arial"/>
          <w:b/>
          <w:color w:val="000000"/>
          <w:sz w:val="20"/>
          <w:szCs w:val="20"/>
          <w:lang w:eastAsia="es-MX"/>
        </w:rPr>
      </w:pPr>
      <w:r w:rsidRPr="000C5638">
        <w:rPr>
          <w:rFonts w:ascii="Arial" w:hAnsi="Arial" w:cs="Arial"/>
          <w:b/>
          <w:color w:val="000000"/>
          <w:sz w:val="20"/>
          <w:szCs w:val="20"/>
          <w:lang w:eastAsia="es-MX"/>
        </w:rPr>
        <w:t>CLASIFICACION POR</w:t>
      </w:r>
      <w:r>
        <w:rPr>
          <w:rFonts w:ascii="Arial" w:hAnsi="Arial" w:cs="Arial"/>
          <w:b/>
          <w:color w:val="000000"/>
          <w:sz w:val="20"/>
          <w:szCs w:val="20"/>
          <w:lang w:eastAsia="es-MX"/>
        </w:rPr>
        <w:t xml:space="preserve"> </w:t>
      </w:r>
      <w:r w:rsidRPr="000C5638">
        <w:rPr>
          <w:rFonts w:ascii="Arial" w:hAnsi="Arial" w:cs="Arial"/>
          <w:b/>
          <w:color w:val="000000"/>
          <w:sz w:val="20"/>
          <w:szCs w:val="20"/>
          <w:lang w:eastAsia="es-MX"/>
        </w:rPr>
        <w:t>RUBRO DE INGRESOS</w:t>
      </w:r>
    </w:p>
    <w:p w:rsidR="00111413" w:rsidRDefault="00111413" w:rsidP="00111413">
      <w:pPr>
        <w:jc w:val="center"/>
        <w:rPr>
          <w:rFonts w:ascii="Arial" w:hAnsi="Arial" w:cs="Arial"/>
          <w:b/>
          <w:color w:val="000000"/>
          <w:sz w:val="20"/>
          <w:szCs w:val="20"/>
          <w:lang w:eastAsia="es-MX"/>
        </w:rPr>
      </w:pPr>
    </w:p>
    <w:tbl>
      <w:tblPr>
        <w:tblW w:w="9331" w:type="dxa"/>
        <w:tblInd w:w="-5" w:type="dxa"/>
        <w:tblCellMar>
          <w:left w:w="70" w:type="dxa"/>
          <w:right w:w="70" w:type="dxa"/>
        </w:tblCellMar>
        <w:tblLook w:val="04A0" w:firstRow="1" w:lastRow="0" w:firstColumn="1" w:lastColumn="0" w:noHBand="0" w:noVBand="1"/>
      </w:tblPr>
      <w:tblGrid>
        <w:gridCol w:w="229"/>
        <w:gridCol w:w="229"/>
        <w:gridCol w:w="318"/>
        <w:gridCol w:w="6595"/>
        <w:gridCol w:w="1960"/>
      </w:tblGrid>
      <w:tr w:rsidR="00111413" w:rsidRPr="008341E1" w:rsidTr="00C97063">
        <w:trPr>
          <w:trHeight w:val="310"/>
        </w:trPr>
        <w:tc>
          <w:tcPr>
            <w:tcW w:w="229" w:type="dxa"/>
            <w:tcBorders>
              <w:top w:val="double" w:sz="4" w:space="0" w:color="auto"/>
              <w:left w:val="double" w:sz="4" w:space="0" w:color="auto"/>
              <w:bottom w:val="single" w:sz="4" w:space="0" w:color="auto"/>
              <w:right w:val="single" w:sz="4" w:space="0" w:color="auto"/>
            </w:tcBorders>
            <w:shd w:val="clear" w:color="000000" w:fill="D8D8D8"/>
            <w:noWrap/>
            <w:vAlign w:val="center"/>
            <w:hideMark/>
          </w:tcPr>
          <w:p w:rsidR="00111413" w:rsidRPr="008341E1" w:rsidRDefault="00111413" w:rsidP="00C97063">
            <w:pPr>
              <w:jc w:val="center"/>
              <w:rPr>
                <w:rFonts w:ascii="Arial" w:hAnsi="Arial" w:cs="Arial"/>
                <w:b/>
                <w:bCs/>
                <w:color w:val="000000"/>
                <w:sz w:val="16"/>
                <w:szCs w:val="16"/>
                <w:lang w:eastAsia="es-MX"/>
              </w:rPr>
            </w:pPr>
          </w:p>
        </w:tc>
        <w:tc>
          <w:tcPr>
            <w:tcW w:w="7142" w:type="dxa"/>
            <w:gridSpan w:val="3"/>
            <w:tcBorders>
              <w:top w:val="double" w:sz="4" w:space="0" w:color="auto"/>
              <w:left w:val="nil"/>
              <w:bottom w:val="single" w:sz="4" w:space="0" w:color="auto"/>
              <w:right w:val="single" w:sz="4" w:space="0" w:color="auto"/>
            </w:tcBorders>
            <w:shd w:val="clear" w:color="000000" w:fill="D8D8D8"/>
            <w:noWrap/>
            <w:vAlign w:val="center"/>
            <w:hideMark/>
          </w:tcPr>
          <w:p w:rsidR="00111413" w:rsidRPr="00533493" w:rsidRDefault="00111413" w:rsidP="00C97063">
            <w:pPr>
              <w:jc w:val="center"/>
              <w:rPr>
                <w:rFonts w:ascii="Arial" w:hAnsi="Arial" w:cs="Arial"/>
                <w:b/>
                <w:bCs/>
                <w:color w:val="000000"/>
                <w:sz w:val="16"/>
                <w:szCs w:val="16"/>
                <w:lang w:eastAsia="es-MX"/>
              </w:rPr>
            </w:pPr>
            <w:r>
              <w:rPr>
                <w:rFonts w:ascii="Arial" w:hAnsi="Arial" w:cs="Arial"/>
                <w:b/>
                <w:bCs/>
                <w:color w:val="000000"/>
                <w:sz w:val="16"/>
                <w:szCs w:val="16"/>
                <w:lang w:eastAsia="es-MX"/>
              </w:rPr>
              <w:t>CLASIFICACIÓN POR RUBRO DE INGRESOS</w:t>
            </w:r>
          </w:p>
        </w:tc>
        <w:tc>
          <w:tcPr>
            <w:tcW w:w="1960" w:type="dxa"/>
            <w:tcBorders>
              <w:top w:val="double" w:sz="4" w:space="0" w:color="auto"/>
              <w:left w:val="nil"/>
              <w:bottom w:val="single" w:sz="4" w:space="0" w:color="auto"/>
              <w:right w:val="double" w:sz="4" w:space="0" w:color="auto"/>
            </w:tcBorders>
            <w:shd w:val="clear" w:color="000000" w:fill="D8D8D8"/>
            <w:noWrap/>
            <w:vAlign w:val="center"/>
            <w:hideMark/>
          </w:tcPr>
          <w:p w:rsidR="00111413" w:rsidRPr="00533493" w:rsidRDefault="00111413" w:rsidP="00C97063">
            <w:pPr>
              <w:jc w:val="center"/>
              <w:rPr>
                <w:rFonts w:ascii="Arial" w:hAnsi="Arial" w:cs="Arial"/>
                <w:b/>
                <w:bCs/>
                <w:color w:val="000000"/>
                <w:sz w:val="16"/>
                <w:szCs w:val="16"/>
                <w:lang w:eastAsia="es-MX"/>
              </w:rPr>
            </w:pPr>
            <w:r>
              <w:rPr>
                <w:rFonts w:ascii="Arial" w:hAnsi="Arial" w:cs="Arial"/>
                <w:b/>
                <w:bCs/>
                <w:color w:val="000000"/>
                <w:sz w:val="16"/>
                <w:szCs w:val="16"/>
                <w:lang w:eastAsia="es-MX"/>
              </w:rPr>
              <w:t>Presupuesto Modificado</w:t>
            </w:r>
          </w:p>
        </w:tc>
      </w:tr>
      <w:tr w:rsidR="00111413" w:rsidRPr="008341E1" w:rsidTr="00C97063">
        <w:trPr>
          <w:trHeight w:val="310"/>
        </w:trPr>
        <w:tc>
          <w:tcPr>
            <w:tcW w:w="229" w:type="dxa"/>
            <w:tcBorders>
              <w:top w:val="double" w:sz="4" w:space="0" w:color="auto"/>
              <w:left w:val="double" w:sz="4" w:space="0" w:color="auto"/>
              <w:bottom w:val="single" w:sz="4" w:space="0" w:color="auto"/>
              <w:right w:val="single" w:sz="4" w:space="0" w:color="auto"/>
            </w:tcBorders>
            <w:shd w:val="clear" w:color="000000" w:fill="D8D8D8"/>
            <w:noWrap/>
            <w:vAlign w:val="center"/>
          </w:tcPr>
          <w:p w:rsidR="00111413" w:rsidRPr="008341E1" w:rsidRDefault="00111413" w:rsidP="00C97063">
            <w:pPr>
              <w:jc w:val="center"/>
              <w:rPr>
                <w:rFonts w:ascii="Arial" w:hAnsi="Arial" w:cs="Arial"/>
                <w:b/>
                <w:bCs/>
                <w:color w:val="000000"/>
                <w:sz w:val="16"/>
                <w:szCs w:val="16"/>
                <w:lang w:eastAsia="es-MX"/>
              </w:rPr>
            </w:pPr>
            <w:r w:rsidRPr="008341E1">
              <w:rPr>
                <w:rFonts w:ascii="Arial" w:hAnsi="Arial" w:cs="Arial"/>
                <w:b/>
                <w:bCs/>
                <w:color w:val="000000"/>
                <w:sz w:val="16"/>
                <w:szCs w:val="16"/>
                <w:lang w:eastAsia="es-MX"/>
              </w:rPr>
              <w:t>1</w:t>
            </w:r>
          </w:p>
        </w:tc>
        <w:tc>
          <w:tcPr>
            <w:tcW w:w="7142" w:type="dxa"/>
            <w:gridSpan w:val="3"/>
            <w:tcBorders>
              <w:top w:val="double" w:sz="4" w:space="0" w:color="auto"/>
              <w:left w:val="nil"/>
              <w:bottom w:val="single" w:sz="4" w:space="0" w:color="auto"/>
              <w:right w:val="single" w:sz="4" w:space="0" w:color="auto"/>
            </w:tcBorders>
            <w:shd w:val="clear" w:color="000000" w:fill="D8D8D8"/>
            <w:noWrap/>
            <w:vAlign w:val="center"/>
          </w:tcPr>
          <w:p w:rsidR="00111413" w:rsidRPr="008341E1" w:rsidRDefault="00111413" w:rsidP="00C97063">
            <w:pPr>
              <w:rPr>
                <w:rFonts w:ascii="Arial" w:hAnsi="Arial" w:cs="Arial"/>
                <w:b/>
                <w:bCs/>
                <w:color w:val="000000"/>
                <w:sz w:val="16"/>
                <w:szCs w:val="16"/>
                <w:lang w:eastAsia="es-MX"/>
              </w:rPr>
            </w:pPr>
            <w:r w:rsidRPr="008341E1">
              <w:rPr>
                <w:rFonts w:ascii="Arial" w:hAnsi="Arial" w:cs="Arial"/>
                <w:b/>
                <w:bCs/>
                <w:color w:val="000000"/>
                <w:sz w:val="16"/>
                <w:szCs w:val="16"/>
                <w:lang w:eastAsia="es-MX"/>
              </w:rPr>
              <w:t>Impuestos</w:t>
            </w:r>
          </w:p>
        </w:tc>
        <w:tc>
          <w:tcPr>
            <w:tcW w:w="1960" w:type="dxa"/>
            <w:tcBorders>
              <w:top w:val="double" w:sz="4" w:space="0" w:color="auto"/>
              <w:left w:val="nil"/>
              <w:bottom w:val="single" w:sz="4" w:space="0" w:color="auto"/>
              <w:right w:val="double" w:sz="4" w:space="0" w:color="auto"/>
            </w:tcBorders>
            <w:shd w:val="clear" w:color="000000" w:fill="D8D8D8"/>
            <w:noWrap/>
            <w:vAlign w:val="center"/>
          </w:tcPr>
          <w:p w:rsidR="00111413" w:rsidRPr="008341E1" w:rsidRDefault="00111413" w:rsidP="00C97063">
            <w:pPr>
              <w:jc w:val="right"/>
              <w:rPr>
                <w:rFonts w:ascii="Arial" w:hAnsi="Arial" w:cs="Arial"/>
                <w:b/>
                <w:bCs/>
                <w:color w:val="000000"/>
                <w:sz w:val="16"/>
                <w:szCs w:val="16"/>
                <w:lang w:eastAsia="es-MX"/>
              </w:rPr>
            </w:pPr>
            <w:r>
              <w:rPr>
                <w:rFonts w:ascii="Arial" w:hAnsi="Arial" w:cs="Arial"/>
                <w:b/>
                <w:bCs/>
                <w:color w:val="000000"/>
                <w:sz w:val="16"/>
                <w:szCs w:val="16"/>
                <w:lang w:eastAsia="es-MX"/>
              </w:rPr>
              <w:t xml:space="preserve"> </w:t>
            </w:r>
            <w:r w:rsidRPr="008341E1">
              <w:rPr>
                <w:rFonts w:ascii="Arial" w:hAnsi="Arial" w:cs="Arial"/>
                <w:b/>
                <w:bCs/>
                <w:color w:val="000000"/>
                <w:sz w:val="16"/>
                <w:szCs w:val="16"/>
                <w:lang w:eastAsia="es-MX"/>
              </w:rPr>
              <w:t xml:space="preserve">           432,836,239.36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2</w:t>
            </w:r>
          </w:p>
        </w:tc>
        <w:tc>
          <w:tcPr>
            <w:tcW w:w="6913" w:type="dxa"/>
            <w:gridSpan w:val="2"/>
            <w:tcBorders>
              <w:top w:val="single" w:sz="4" w:space="0" w:color="auto"/>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Impuestos Sobre el Patrimonio</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419,390,479.38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Impuesto Predial</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219,169,142.66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2</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Impuesto Sobre Adquisición de Inmuebles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200,221,336.72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3</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Impuesto Sobre Plusvalía</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3</w:t>
            </w:r>
          </w:p>
        </w:tc>
        <w:tc>
          <w:tcPr>
            <w:tcW w:w="6913" w:type="dxa"/>
            <w:gridSpan w:val="2"/>
            <w:tcBorders>
              <w:top w:val="single" w:sz="4" w:space="0" w:color="auto"/>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Impuestos sobre la producción, el consumo y las transacciones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Impuestos sobre la producción, el consumo y las transacciones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4</w:t>
            </w:r>
          </w:p>
        </w:tc>
        <w:tc>
          <w:tcPr>
            <w:tcW w:w="6913" w:type="dxa"/>
            <w:gridSpan w:val="2"/>
            <w:tcBorders>
              <w:top w:val="single" w:sz="4" w:space="0" w:color="auto"/>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Impuestos al comercio exterior</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Impuestos al comercio exterior</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5</w:t>
            </w:r>
          </w:p>
        </w:tc>
        <w:tc>
          <w:tcPr>
            <w:tcW w:w="6913" w:type="dxa"/>
            <w:gridSpan w:val="2"/>
            <w:tcBorders>
              <w:top w:val="single" w:sz="4" w:space="0" w:color="auto"/>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Impuestos sobre Nóminas y Asimilables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Impuestos sobre Nóminas y Asimilables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6</w:t>
            </w:r>
          </w:p>
        </w:tc>
        <w:tc>
          <w:tcPr>
            <w:tcW w:w="6913" w:type="dxa"/>
            <w:gridSpan w:val="2"/>
            <w:tcBorders>
              <w:top w:val="single" w:sz="4" w:space="0" w:color="auto"/>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Impuestos Ecológicos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Impuestos Ecológicos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7</w:t>
            </w:r>
          </w:p>
        </w:tc>
        <w:tc>
          <w:tcPr>
            <w:tcW w:w="6913" w:type="dxa"/>
            <w:gridSpan w:val="2"/>
            <w:tcBorders>
              <w:top w:val="single" w:sz="4" w:space="0" w:color="auto"/>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Accesorios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6,200,222.84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Accesorios de Impuestos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6,200,222.84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8</w:t>
            </w:r>
          </w:p>
        </w:tc>
        <w:tc>
          <w:tcPr>
            <w:tcW w:w="6913" w:type="dxa"/>
            <w:gridSpan w:val="2"/>
            <w:tcBorders>
              <w:top w:val="single" w:sz="4" w:space="0" w:color="auto"/>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Otros Impuestos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7,245,537.14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Impuesto Sobre el Ejercicio de Actividades Mercantiles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5,532,554.06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2</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Impuesto Sobre Prestación de Servicios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3</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Impuesto Sobre Espectáculos y Diversiones Públicas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1,712,983.08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4</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Impuesto Sobre Enajenación de Bienes Muebles Usados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5</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Impuesto Sobre Loterías, Rifas y Sorteos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9</w:t>
            </w:r>
          </w:p>
        </w:tc>
        <w:tc>
          <w:tcPr>
            <w:tcW w:w="6913" w:type="dxa"/>
            <w:gridSpan w:val="2"/>
            <w:tcBorders>
              <w:top w:val="single" w:sz="4" w:space="0" w:color="auto"/>
              <w:left w:val="nil"/>
              <w:bottom w:val="single" w:sz="4" w:space="0" w:color="auto"/>
              <w:right w:val="single" w:sz="4" w:space="0" w:color="auto"/>
            </w:tcBorders>
            <w:shd w:val="clear" w:color="auto" w:fill="auto"/>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Impuestos no comprendidos en las fracciones de la Ley de Ingresos causadas en ejercicios fiscales anteriores pendientes de liquidación o pago</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Impuesto Predial de ejercicios anteriores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2</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Impuesto sobre Adquisición de Inmuebles de ejercicios anteriores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66"/>
        </w:trPr>
        <w:tc>
          <w:tcPr>
            <w:tcW w:w="229" w:type="dxa"/>
            <w:tcBorders>
              <w:top w:val="nil"/>
              <w:left w:val="double" w:sz="4" w:space="0" w:color="auto"/>
              <w:bottom w:val="single" w:sz="4" w:space="0" w:color="auto"/>
              <w:right w:val="single" w:sz="4" w:space="0" w:color="auto"/>
            </w:tcBorders>
            <w:shd w:val="clear" w:color="000000" w:fill="D8D8D8"/>
            <w:noWrap/>
            <w:vAlign w:val="center"/>
            <w:hideMark/>
          </w:tcPr>
          <w:p w:rsidR="00111413" w:rsidRPr="008341E1" w:rsidRDefault="00111413" w:rsidP="00C97063">
            <w:pPr>
              <w:jc w:val="center"/>
              <w:rPr>
                <w:rFonts w:ascii="Arial" w:hAnsi="Arial" w:cs="Arial"/>
                <w:b/>
                <w:bCs/>
                <w:color w:val="000000"/>
                <w:sz w:val="16"/>
                <w:szCs w:val="16"/>
                <w:lang w:eastAsia="es-MX"/>
              </w:rPr>
            </w:pPr>
            <w:r w:rsidRPr="008341E1">
              <w:rPr>
                <w:rFonts w:ascii="Arial" w:hAnsi="Arial" w:cs="Arial"/>
                <w:b/>
                <w:bCs/>
                <w:color w:val="000000"/>
                <w:sz w:val="16"/>
                <w:szCs w:val="16"/>
                <w:lang w:eastAsia="es-MX"/>
              </w:rPr>
              <w:t>2</w:t>
            </w:r>
          </w:p>
        </w:tc>
        <w:tc>
          <w:tcPr>
            <w:tcW w:w="7142" w:type="dxa"/>
            <w:gridSpan w:val="3"/>
            <w:tcBorders>
              <w:top w:val="single" w:sz="4" w:space="0" w:color="auto"/>
              <w:left w:val="nil"/>
              <w:bottom w:val="single" w:sz="4" w:space="0" w:color="auto"/>
              <w:right w:val="single" w:sz="4" w:space="0" w:color="auto"/>
            </w:tcBorders>
            <w:shd w:val="clear" w:color="000000" w:fill="D8D8D8"/>
            <w:noWrap/>
            <w:vAlign w:val="center"/>
            <w:hideMark/>
          </w:tcPr>
          <w:p w:rsidR="00111413" w:rsidRPr="008341E1" w:rsidRDefault="00111413" w:rsidP="00C97063">
            <w:pPr>
              <w:rPr>
                <w:rFonts w:ascii="Arial" w:hAnsi="Arial" w:cs="Arial"/>
                <w:b/>
                <w:bCs/>
                <w:color w:val="000000"/>
                <w:sz w:val="16"/>
                <w:szCs w:val="16"/>
                <w:lang w:eastAsia="es-MX"/>
              </w:rPr>
            </w:pPr>
            <w:r w:rsidRPr="008341E1">
              <w:rPr>
                <w:rFonts w:ascii="Arial" w:hAnsi="Arial" w:cs="Arial"/>
                <w:b/>
                <w:bCs/>
                <w:color w:val="000000"/>
                <w:sz w:val="16"/>
                <w:szCs w:val="16"/>
                <w:lang w:eastAsia="es-MX"/>
              </w:rPr>
              <w:t>Cuotas y Aportaciones de seguridad social</w:t>
            </w:r>
          </w:p>
        </w:tc>
        <w:tc>
          <w:tcPr>
            <w:tcW w:w="1960" w:type="dxa"/>
            <w:tcBorders>
              <w:top w:val="nil"/>
              <w:left w:val="nil"/>
              <w:bottom w:val="single" w:sz="4" w:space="0" w:color="auto"/>
              <w:right w:val="double" w:sz="4" w:space="0" w:color="auto"/>
            </w:tcBorders>
            <w:shd w:val="clear" w:color="000000" w:fill="D8D8D8"/>
            <w:noWrap/>
            <w:vAlign w:val="center"/>
            <w:hideMark/>
          </w:tcPr>
          <w:p w:rsidR="00111413" w:rsidRPr="008341E1" w:rsidRDefault="00111413" w:rsidP="00C97063">
            <w:pPr>
              <w:jc w:val="right"/>
              <w:rPr>
                <w:rFonts w:ascii="Arial" w:hAnsi="Arial" w:cs="Arial"/>
                <w:b/>
                <w:bCs/>
                <w:color w:val="000000"/>
                <w:sz w:val="16"/>
                <w:szCs w:val="16"/>
                <w:lang w:eastAsia="es-MX"/>
              </w:rPr>
            </w:pPr>
            <w:r>
              <w:rPr>
                <w:rFonts w:ascii="Arial" w:hAnsi="Arial" w:cs="Arial"/>
                <w:b/>
                <w:bCs/>
                <w:color w:val="000000"/>
                <w:sz w:val="16"/>
                <w:szCs w:val="16"/>
                <w:lang w:eastAsia="es-MX"/>
              </w:rPr>
              <w:t xml:space="preserve"> </w:t>
            </w:r>
            <w:r w:rsidRPr="008341E1">
              <w:rPr>
                <w:rFonts w:ascii="Arial" w:hAnsi="Arial" w:cs="Arial"/>
                <w:b/>
                <w:bCs/>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913" w:type="dxa"/>
            <w:gridSpan w:val="2"/>
            <w:tcBorders>
              <w:top w:val="single" w:sz="4" w:space="0" w:color="auto"/>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Aportaciones para Fondos de Vivienda</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Aportaciones para Fondos de Vivienda</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2</w:t>
            </w:r>
          </w:p>
        </w:tc>
        <w:tc>
          <w:tcPr>
            <w:tcW w:w="6913" w:type="dxa"/>
            <w:gridSpan w:val="2"/>
            <w:tcBorders>
              <w:top w:val="single" w:sz="4" w:space="0" w:color="auto"/>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Cuotas para el Seguro Social</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Cuotas para el Seguro Social</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3</w:t>
            </w:r>
          </w:p>
        </w:tc>
        <w:tc>
          <w:tcPr>
            <w:tcW w:w="6913" w:type="dxa"/>
            <w:gridSpan w:val="2"/>
            <w:tcBorders>
              <w:top w:val="single" w:sz="4" w:space="0" w:color="auto"/>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Cuotas de Ahorro para el Retiro</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Cuotas de Ahorro para el Retiro</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4</w:t>
            </w:r>
          </w:p>
        </w:tc>
        <w:tc>
          <w:tcPr>
            <w:tcW w:w="6913" w:type="dxa"/>
            <w:gridSpan w:val="2"/>
            <w:tcBorders>
              <w:top w:val="single" w:sz="4" w:space="0" w:color="auto"/>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Otras Cuotas y Aportaciones para la seguridad social</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Otras Cuotas y Aportaciones para la seguridad social</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5</w:t>
            </w:r>
          </w:p>
        </w:tc>
        <w:tc>
          <w:tcPr>
            <w:tcW w:w="6913" w:type="dxa"/>
            <w:gridSpan w:val="2"/>
            <w:tcBorders>
              <w:top w:val="single" w:sz="4" w:space="0" w:color="auto"/>
              <w:left w:val="nil"/>
              <w:bottom w:val="single" w:sz="4" w:space="0" w:color="auto"/>
              <w:right w:val="single" w:sz="4" w:space="0" w:color="auto"/>
            </w:tcBorders>
            <w:shd w:val="clear" w:color="auto" w:fill="auto"/>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Accesorios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Accesorios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331"/>
        </w:trPr>
        <w:tc>
          <w:tcPr>
            <w:tcW w:w="229" w:type="dxa"/>
            <w:tcBorders>
              <w:top w:val="nil"/>
              <w:left w:val="double" w:sz="4" w:space="0" w:color="auto"/>
              <w:bottom w:val="single" w:sz="4" w:space="0" w:color="auto"/>
              <w:right w:val="single" w:sz="4" w:space="0" w:color="auto"/>
            </w:tcBorders>
            <w:shd w:val="clear" w:color="000000" w:fill="D8D8D8"/>
            <w:noWrap/>
            <w:vAlign w:val="center"/>
            <w:hideMark/>
          </w:tcPr>
          <w:p w:rsidR="00111413" w:rsidRPr="008341E1" w:rsidRDefault="00111413" w:rsidP="00C97063">
            <w:pPr>
              <w:jc w:val="center"/>
              <w:rPr>
                <w:rFonts w:ascii="Arial" w:hAnsi="Arial" w:cs="Arial"/>
                <w:b/>
                <w:bCs/>
                <w:color w:val="000000"/>
                <w:sz w:val="16"/>
                <w:szCs w:val="16"/>
                <w:lang w:eastAsia="es-MX"/>
              </w:rPr>
            </w:pPr>
            <w:r w:rsidRPr="008341E1">
              <w:rPr>
                <w:rFonts w:ascii="Arial" w:hAnsi="Arial" w:cs="Arial"/>
                <w:b/>
                <w:bCs/>
                <w:color w:val="000000"/>
                <w:sz w:val="16"/>
                <w:szCs w:val="16"/>
                <w:lang w:eastAsia="es-MX"/>
              </w:rPr>
              <w:t>3</w:t>
            </w:r>
          </w:p>
        </w:tc>
        <w:tc>
          <w:tcPr>
            <w:tcW w:w="7142" w:type="dxa"/>
            <w:gridSpan w:val="3"/>
            <w:tcBorders>
              <w:top w:val="single" w:sz="4" w:space="0" w:color="auto"/>
              <w:left w:val="nil"/>
              <w:bottom w:val="single" w:sz="4" w:space="0" w:color="auto"/>
              <w:right w:val="single" w:sz="4" w:space="0" w:color="auto"/>
            </w:tcBorders>
            <w:shd w:val="clear" w:color="000000" w:fill="D8D8D8"/>
            <w:noWrap/>
            <w:vAlign w:val="center"/>
            <w:hideMark/>
          </w:tcPr>
          <w:p w:rsidR="00111413" w:rsidRPr="008341E1" w:rsidRDefault="00111413" w:rsidP="00C97063">
            <w:pPr>
              <w:rPr>
                <w:rFonts w:ascii="Arial" w:hAnsi="Arial" w:cs="Arial"/>
                <w:b/>
                <w:bCs/>
                <w:color w:val="000000"/>
                <w:sz w:val="16"/>
                <w:szCs w:val="16"/>
                <w:lang w:eastAsia="es-MX"/>
              </w:rPr>
            </w:pPr>
            <w:r w:rsidRPr="008341E1">
              <w:rPr>
                <w:rFonts w:ascii="Arial" w:hAnsi="Arial" w:cs="Arial"/>
                <w:b/>
                <w:bCs/>
                <w:color w:val="000000"/>
                <w:sz w:val="16"/>
                <w:szCs w:val="16"/>
                <w:lang w:eastAsia="es-MX"/>
              </w:rPr>
              <w:t>Contribuciones de Mejoras</w:t>
            </w:r>
          </w:p>
        </w:tc>
        <w:tc>
          <w:tcPr>
            <w:tcW w:w="1960" w:type="dxa"/>
            <w:tcBorders>
              <w:top w:val="nil"/>
              <w:left w:val="nil"/>
              <w:bottom w:val="single" w:sz="4" w:space="0" w:color="auto"/>
              <w:right w:val="double" w:sz="4" w:space="0" w:color="auto"/>
            </w:tcBorders>
            <w:shd w:val="clear" w:color="000000" w:fill="D8D8D8"/>
            <w:noWrap/>
            <w:vAlign w:val="center"/>
            <w:hideMark/>
          </w:tcPr>
          <w:p w:rsidR="00111413" w:rsidRPr="008341E1" w:rsidRDefault="00111413" w:rsidP="00C97063">
            <w:pPr>
              <w:jc w:val="right"/>
              <w:rPr>
                <w:rFonts w:ascii="Arial" w:hAnsi="Arial" w:cs="Arial"/>
                <w:b/>
                <w:bCs/>
                <w:color w:val="000000"/>
                <w:sz w:val="16"/>
                <w:szCs w:val="16"/>
                <w:lang w:eastAsia="es-MX"/>
              </w:rPr>
            </w:pPr>
            <w:r>
              <w:rPr>
                <w:rFonts w:ascii="Arial" w:hAnsi="Arial" w:cs="Arial"/>
                <w:b/>
                <w:bCs/>
                <w:color w:val="000000"/>
                <w:sz w:val="16"/>
                <w:szCs w:val="16"/>
                <w:lang w:eastAsia="es-MX"/>
              </w:rPr>
              <w:t xml:space="preserve">  </w:t>
            </w:r>
            <w:r w:rsidRPr="008341E1">
              <w:rPr>
                <w:rFonts w:ascii="Arial" w:hAnsi="Arial" w:cs="Arial"/>
                <w:b/>
                <w:bCs/>
                <w:color w:val="000000"/>
                <w:sz w:val="16"/>
                <w:szCs w:val="16"/>
                <w:lang w:eastAsia="es-MX"/>
              </w:rPr>
              <w:t xml:space="preserve">              23,555,400.27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913" w:type="dxa"/>
            <w:gridSpan w:val="2"/>
            <w:tcBorders>
              <w:top w:val="single" w:sz="4" w:space="0" w:color="auto"/>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Contribución de Mejoras por Obras Públicas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23,555,400.27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Contribución por Gasto</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107,318.86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lastRenderedPageBreak/>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2</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Contribución por Obra Pública</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811,107.84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3</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Contribución por Responsabilidad Objetiva</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314,292.07 </w:t>
            </w:r>
          </w:p>
        </w:tc>
      </w:tr>
      <w:tr w:rsidR="00111413" w:rsidRPr="008341E1" w:rsidTr="00C97063">
        <w:trPr>
          <w:trHeight w:val="294"/>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4</w:t>
            </w:r>
          </w:p>
        </w:tc>
        <w:tc>
          <w:tcPr>
            <w:tcW w:w="6595" w:type="dxa"/>
            <w:tcBorders>
              <w:top w:val="nil"/>
              <w:left w:val="nil"/>
              <w:bottom w:val="single" w:sz="4" w:space="0" w:color="auto"/>
              <w:right w:val="single" w:sz="4" w:space="0" w:color="auto"/>
            </w:tcBorders>
            <w:shd w:val="clear" w:color="auto" w:fill="auto"/>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Contribución por Mantenimiento, Mejoramiento y Equipamiento del Cuerpo de Bomberos de los Municipios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2,210,680.38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5</w:t>
            </w:r>
          </w:p>
        </w:tc>
        <w:tc>
          <w:tcPr>
            <w:tcW w:w="6595" w:type="dxa"/>
            <w:tcBorders>
              <w:top w:val="nil"/>
              <w:left w:val="nil"/>
              <w:bottom w:val="single" w:sz="4" w:space="0" w:color="auto"/>
              <w:right w:val="single" w:sz="4" w:space="0" w:color="auto"/>
            </w:tcBorders>
            <w:shd w:val="clear" w:color="auto" w:fill="auto"/>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Contribución por Mantenimiento y Conservación del Centro Histórico</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15,087,058.68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6</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Contribución por Otros Servicios Municipales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5,024,942.44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9</w:t>
            </w:r>
          </w:p>
        </w:tc>
        <w:tc>
          <w:tcPr>
            <w:tcW w:w="6913" w:type="dxa"/>
            <w:gridSpan w:val="2"/>
            <w:tcBorders>
              <w:top w:val="single" w:sz="4" w:space="0" w:color="auto"/>
              <w:left w:val="nil"/>
              <w:bottom w:val="single" w:sz="4" w:space="0" w:color="auto"/>
              <w:right w:val="single" w:sz="4" w:space="0" w:color="auto"/>
            </w:tcBorders>
            <w:shd w:val="clear" w:color="auto" w:fill="auto"/>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Contribuciones de Mejoras no comprendidas en las fracciones de la Ley de Ingresos causadas en ejercicios fiscales anteriores pendientes de liquidación o pago</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70"/>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Contribuciones de Mejoras no comprendidas en las fracciones de la Ley de Ingresos causadas en ejercicios fiscales anteriores pendientes de liquidación o pago</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307"/>
        </w:trPr>
        <w:tc>
          <w:tcPr>
            <w:tcW w:w="229" w:type="dxa"/>
            <w:tcBorders>
              <w:top w:val="nil"/>
              <w:left w:val="double" w:sz="4" w:space="0" w:color="auto"/>
              <w:bottom w:val="single" w:sz="4" w:space="0" w:color="auto"/>
              <w:right w:val="single" w:sz="4" w:space="0" w:color="auto"/>
            </w:tcBorders>
            <w:shd w:val="clear" w:color="000000" w:fill="D8D8D8"/>
            <w:noWrap/>
            <w:vAlign w:val="center"/>
            <w:hideMark/>
          </w:tcPr>
          <w:p w:rsidR="00111413" w:rsidRPr="008341E1" w:rsidRDefault="00111413" w:rsidP="00C97063">
            <w:pPr>
              <w:jc w:val="center"/>
              <w:rPr>
                <w:rFonts w:ascii="Arial" w:hAnsi="Arial" w:cs="Arial"/>
                <w:b/>
                <w:bCs/>
                <w:color w:val="000000"/>
                <w:sz w:val="16"/>
                <w:szCs w:val="16"/>
                <w:lang w:eastAsia="es-MX"/>
              </w:rPr>
            </w:pPr>
            <w:r w:rsidRPr="008341E1">
              <w:rPr>
                <w:rFonts w:ascii="Arial" w:hAnsi="Arial" w:cs="Arial"/>
                <w:b/>
                <w:bCs/>
                <w:color w:val="000000"/>
                <w:sz w:val="16"/>
                <w:szCs w:val="16"/>
                <w:lang w:eastAsia="es-MX"/>
              </w:rPr>
              <w:t>4</w:t>
            </w:r>
          </w:p>
        </w:tc>
        <w:tc>
          <w:tcPr>
            <w:tcW w:w="7142" w:type="dxa"/>
            <w:gridSpan w:val="3"/>
            <w:tcBorders>
              <w:top w:val="single" w:sz="4" w:space="0" w:color="auto"/>
              <w:left w:val="nil"/>
              <w:bottom w:val="single" w:sz="4" w:space="0" w:color="auto"/>
              <w:right w:val="single" w:sz="4" w:space="0" w:color="auto"/>
            </w:tcBorders>
            <w:shd w:val="clear" w:color="000000" w:fill="D8D8D8"/>
            <w:noWrap/>
            <w:vAlign w:val="center"/>
            <w:hideMark/>
          </w:tcPr>
          <w:p w:rsidR="00111413" w:rsidRPr="008341E1" w:rsidRDefault="00111413" w:rsidP="00C97063">
            <w:pPr>
              <w:rPr>
                <w:rFonts w:ascii="Arial" w:hAnsi="Arial" w:cs="Arial"/>
                <w:b/>
                <w:bCs/>
                <w:color w:val="000000"/>
                <w:sz w:val="16"/>
                <w:szCs w:val="16"/>
                <w:lang w:eastAsia="es-MX"/>
              </w:rPr>
            </w:pPr>
            <w:r w:rsidRPr="008341E1">
              <w:rPr>
                <w:rFonts w:ascii="Arial" w:hAnsi="Arial" w:cs="Arial"/>
                <w:b/>
                <w:bCs/>
                <w:color w:val="000000"/>
                <w:sz w:val="16"/>
                <w:szCs w:val="16"/>
                <w:lang w:eastAsia="es-MX"/>
              </w:rPr>
              <w:t>Derechos</w:t>
            </w:r>
          </w:p>
        </w:tc>
        <w:tc>
          <w:tcPr>
            <w:tcW w:w="1960" w:type="dxa"/>
            <w:tcBorders>
              <w:top w:val="nil"/>
              <w:left w:val="nil"/>
              <w:bottom w:val="single" w:sz="4" w:space="0" w:color="auto"/>
              <w:right w:val="double" w:sz="4" w:space="0" w:color="auto"/>
            </w:tcBorders>
            <w:shd w:val="clear" w:color="000000" w:fill="D8D8D8"/>
            <w:noWrap/>
            <w:vAlign w:val="center"/>
            <w:hideMark/>
          </w:tcPr>
          <w:p w:rsidR="00111413" w:rsidRPr="008341E1" w:rsidRDefault="00111413" w:rsidP="00C97063">
            <w:pPr>
              <w:jc w:val="right"/>
              <w:rPr>
                <w:rFonts w:ascii="Arial" w:hAnsi="Arial" w:cs="Arial"/>
                <w:b/>
                <w:bCs/>
                <w:color w:val="000000"/>
                <w:sz w:val="16"/>
                <w:szCs w:val="16"/>
                <w:lang w:eastAsia="es-MX"/>
              </w:rPr>
            </w:pPr>
            <w:r>
              <w:rPr>
                <w:rFonts w:ascii="Arial" w:hAnsi="Arial" w:cs="Arial"/>
                <w:b/>
                <w:bCs/>
                <w:color w:val="000000"/>
                <w:sz w:val="16"/>
                <w:szCs w:val="16"/>
                <w:lang w:eastAsia="es-MX"/>
              </w:rPr>
              <w:t xml:space="preserve">  </w:t>
            </w:r>
            <w:r w:rsidRPr="008341E1">
              <w:rPr>
                <w:rFonts w:ascii="Arial" w:hAnsi="Arial" w:cs="Arial"/>
                <w:b/>
                <w:bCs/>
                <w:color w:val="000000"/>
                <w:sz w:val="16"/>
                <w:szCs w:val="16"/>
                <w:lang w:eastAsia="es-MX"/>
              </w:rPr>
              <w:t xml:space="preserve">            227,988,339.47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913" w:type="dxa"/>
            <w:gridSpan w:val="2"/>
            <w:tcBorders>
              <w:top w:val="single" w:sz="4" w:space="0" w:color="auto"/>
              <w:left w:val="nil"/>
              <w:bottom w:val="single" w:sz="4" w:space="0" w:color="auto"/>
              <w:right w:val="single" w:sz="4" w:space="0" w:color="auto"/>
            </w:tcBorders>
            <w:shd w:val="clear" w:color="auto" w:fill="auto"/>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Derechos por el Uso, Goce, Aprovechamiento o Explotación de Bienes de Dominio Público</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5,287,010.44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Servicios de Arrastre y Almacenaje</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1,178,325.10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2</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Provenientes de la Ocupación de las Vías Públicas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4,108,685.34 </w:t>
            </w:r>
          </w:p>
        </w:tc>
      </w:tr>
      <w:tr w:rsidR="00111413" w:rsidRPr="008341E1" w:rsidTr="00C97063">
        <w:trPr>
          <w:trHeight w:val="225"/>
        </w:trPr>
        <w:tc>
          <w:tcPr>
            <w:tcW w:w="229"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single" w:sz="4" w:space="0" w:color="auto"/>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single" w:sz="4" w:space="0" w:color="auto"/>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3</w:t>
            </w:r>
          </w:p>
        </w:tc>
        <w:tc>
          <w:tcPr>
            <w:tcW w:w="6595" w:type="dxa"/>
            <w:tcBorders>
              <w:top w:val="single" w:sz="4" w:space="0" w:color="auto"/>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Provenientes del Uso de las Pensiones Municipales</w:t>
            </w:r>
          </w:p>
        </w:tc>
        <w:tc>
          <w:tcPr>
            <w:tcW w:w="1960" w:type="dxa"/>
            <w:tcBorders>
              <w:top w:val="single" w:sz="4" w:space="0" w:color="auto"/>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4</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Provenientes del Uso de Otros Bienes de Dominio Público</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2</w:t>
            </w:r>
          </w:p>
        </w:tc>
        <w:tc>
          <w:tcPr>
            <w:tcW w:w="6913" w:type="dxa"/>
            <w:gridSpan w:val="2"/>
            <w:tcBorders>
              <w:top w:val="single" w:sz="4" w:space="0" w:color="auto"/>
              <w:left w:val="nil"/>
              <w:bottom w:val="single" w:sz="4" w:space="0" w:color="auto"/>
              <w:right w:val="single" w:sz="4" w:space="0" w:color="auto"/>
            </w:tcBorders>
            <w:shd w:val="clear" w:color="auto" w:fill="auto"/>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Derechos a los hidrocarburos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Derechos a los hidrocarburos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3</w:t>
            </w:r>
          </w:p>
        </w:tc>
        <w:tc>
          <w:tcPr>
            <w:tcW w:w="6913" w:type="dxa"/>
            <w:gridSpan w:val="2"/>
            <w:tcBorders>
              <w:top w:val="single" w:sz="4" w:space="0" w:color="auto"/>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Derechos por Prestación de Servicios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107,348,423.89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Servicios de Agua Potable y Alcantarillado</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2</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Servicios de Rastros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300,000.00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3</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Servicios de Alumbrado Público</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4</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Servicios en Mercados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1,830,359.91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5</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Servicios de Aseo Público</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17,000,608.55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6</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Servicios de Seguridad Pública</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1,629,814.00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7</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Servicios en Panteones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254,764.00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8</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Servicios de Tránsito</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24,647,870.57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9</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Servicios de Previsión Social</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957,090.80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10</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Servicios de Protección Civil</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Servicios de Saneamiento y Aguas Residuales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12</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Servicios en Materia de Educación y Cultura</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13</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Otros Servicios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60,727,916.06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4</w:t>
            </w:r>
          </w:p>
        </w:tc>
        <w:tc>
          <w:tcPr>
            <w:tcW w:w="6913" w:type="dxa"/>
            <w:gridSpan w:val="2"/>
            <w:tcBorders>
              <w:top w:val="single" w:sz="4" w:space="0" w:color="auto"/>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Otros Derechos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112,457,753.68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Expedición de Licencias para Construcción</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11,064,750.11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2</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Servicios por Alineación de Predios y Asignación de Números Oficiales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1,065,676.00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3</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Expedición de Licencias para Fraccionamientos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29,690,709.16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4</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Licencias para Establecimientos que Expendan Bebidas Alcohólicas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33,856,020.30 </w:t>
            </w:r>
          </w:p>
        </w:tc>
      </w:tr>
      <w:tr w:rsidR="00111413" w:rsidRPr="008341E1" w:rsidTr="00C97063">
        <w:trPr>
          <w:trHeight w:val="160"/>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5</w:t>
            </w:r>
          </w:p>
        </w:tc>
        <w:tc>
          <w:tcPr>
            <w:tcW w:w="6595" w:type="dxa"/>
            <w:tcBorders>
              <w:top w:val="nil"/>
              <w:left w:val="nil"/>
              <w:bottom w:val="single" w:sz="4" w:space="0" w:color="auto"/>
              <w:right w:val="single" w:sz="4" w:space="0" w:color="auto"/>
            </w:tcBorders>
            <w:shd w:val="clear" w:color="auto" w:fill="auto"/>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Expedición de Licencias para la Colocación y Uso de Anuncios y Carteles Publicitarios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3,408,013.75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6</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Servicios Catastrales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27,064,157.70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7</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Servicios por Certificaciones y Legalizaciones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6,100,839.70 </w:t>
            </w:r>
          </w:p>
        </w:tc>
      </w:tr>
      <w:tr w:rsidR="00111413" w:rsidRPr="008341E1" w:rsidTr="00C97063">
        <w:trPr>
          <w:trHeight w:val="198"/>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8</w:t>
            </w:r>
          </w:p>
        </w:tc>
        <w:tc>
          <w:tcPr>
            <w:tcW w:w="6595" w:type="dxa"/>
            <w:tcBorders>
              <w:top w:val="nil"/>
              <w:left w:val="nil"/>
              <w:bottom w:val="single" w:sz="4" w:space="0" w:color="auto"/>
              <w:right w:val="single" w:sz="4" w:space="0" w:color="auto"/>
            </w:tcBorders>
            <w:shd w:val="clear" w:color="auto" w:fill="auto"/>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Expedición de Licencias, Permisos, Autorizaciones y Servicios de Control Ambiental</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207,586.96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5</w:t>
            </w:r>
          </w:p>
        </w:tc>
        <w:tc>
          <w:tcPr>
            <w:tcW w:w="6913" w:type="dxa"/>
            <w:gridSpan w:val="2"/>
            <w:tcBorders>
              <w:top w:val="single" w:sz="4" w:space="0" w:color="auto"/>
              <w:left w:val="nil"/>
              <w:bottom w:val="single" w:sz="4" w:space="0" w:color="auto"/>
              <w:right w:val="single" w:sz="4" w:space="0" w:color="auto"/>
            </w:tcBorders>
            <w:shd w:val="clear" w:color="auto" w:fill="auto"/>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Accesorios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2,895,151.46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Recargos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Pr>
                <w:rFonts w:ascii="Arial" w:hAnsi="Arial" w:cs="Arial"/>
                <w:color w:val="000000"/>
                <w:sz w:val="16"/>
                <w:szCs w:val="16"/>
                <w:lang w:eastAsia="es-MX"/>
              </w:rPr>
              <w:t xml:space="preserve">  </w:t>
            </w:r>
            <w:r w:rsidRPr="008341E1">
              <w:rPr>
                <w:rFonts w:ascii="Arial" w:hAnsi="Arial" w:cs="Arial"/>
                <w:color w:val="000000"/>
                <w:sz w:val="16"/>
                <w:szCs w:val="16"/>
                <w:lang w:eastAsia="es-MX"/>
              </w:rPr>
              <w:t xml:space="preserve">                2,895,151.46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9</w:t>
            </w:r>
          </w:p>
        </w:tc>
        <w:tc>
          <w:tcPr>
            <w:tcW w:w="6913" w:type="dxa"/>
            <w:gridSpan w:val="2"/>
            <w:tcBorders>
              <w:top w:val="single" w:sz="4" w:space="0" w:color="auto"/>
              <w:left w:val="nil"/>
              <w:bottom w:val="single" w:sz="4" w:space="0" w:color="auto"/>
              <w:right w:val="single" w:sz="4" w:space="0" w:color="auto"/>
            </w:tcBorders>
            <w:shd w:val="clear" w:color="auto" w:fill="auto"/>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Derechos no comprendidos en las fracciones de la Ley de Ingresos causadas en ejercicios fiscales anteriores pendientes de liquidación o pago</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Derechos causados en ejercicios fiscales anteriores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000000" w:fill="D8D8D8"/>
            <w:noWrap/>
            <w:vAlign w:val="center"/>
            <w:hideMark/>
          </w:tcPr>
          <w:p w:rsidR="00111413" w:rsidRPr="008341E1" w:rsidRDefault="00111413" w:rsidP="00C97063">
            <w:pPr>
              <w:jc w:val="center"/>
              <w:rPr>
                <w:rFonts w:ascii="Arial" w:hAnsi="Arial" w:cs="Arial"/>
                <w:b/>
                <w:bCs/>
                <w:color w:val="000000"/>
                <w:sz w:val="16"/>
                <w:szCs w:val="16"/>
                <w:lang w:eastAsia="es-MX"/>
              </w:rPr>
            </w:pPr>
            <w:r w:rsidRPr="008341E1">
              <w:rPr>
                <w:rFonts w:ascii="Arial" w:hAnsi="Arial" w:cs="Arial"/>
                <w:b/>
                <w:bCs/>
                <w:color w:val="000000"/>
                <w:sz w:val="16"/>
                <w:szCs w:val="16"/>
                <w:lang w:eastAsia="es-MX"/>
              </w:rPr>
              <w:t>5</w:t>
            </w:r>
          </w:p>
        </w:tc>
        <w:tc>
          <w:tcPr>
            <w:tcW w:w="7142" w:type="dxa"/>
            <w:gridSpan w:val="3"/>
            <w:tcBorders>
              <w:top w:val="single" w:sz="4" w:space="0" w:color="auto"/>
              <w:left w:val="nil"/>
              <w:bottom w:val="single" w:sz="4" w:space="0" w:color="auto"/>
              <w:right w:val="single" w:sz="4" w:space="0" w:color="auto"/>
            </w:tcBorders>
            <w:shd w:val="clear" w:color="000000" w:fill="D8D8D8"/>
            <w:noWrap/>
            <w:vAlign w:val="center"/>
            <w:hideMark/>
          </w:tcPr>
          <w:p w:rsidR="00111413" w:rsidRPr="008341E1" w:rsidRDefault="00111413" w:rsidP="00C97063">
            <w:pPr>
              <w:rPr>
                <w:rFonts w:ascii="Arial" w:hAnsi="Arial" w:cs="Arial"/>
                <w:b/>
                <w:bCs/>
                <w:color w:val="000000"/>
                <w:sz w:val="16"/>
                <w:szCs w:val="16"/>
                <w:lang w:eastAsia="es-MX"/>
              </w:rPr>
            </w:pPr>
            <w:r w:rsidRPr="008341E1">
              <w:rPr>
                <w:rFonts w:ascii="Arial" w:hAnsi="Arial" w:cs="Arial"/>
                <w:b/>
                <w:bCs/>
                <w:color w:val="000000"/>
                <w:sz w:val="16"/>
                <w:szCs w:val="16"/>
                <w:lang w:eastAsia="es-MX"/>
              </w:rPr>
              <w:t>Productos</w:t>
            </w:r>
          </w:p>
        </w:tc>
        <w:tc>
          <w:tcPr>
            <w:tcW w:w="1960" w:type="dxa"/>
            <w:tcBorders>
              <w:top w:val="nil"/>
              <w:left w:val="nil"/>
              <w:bottom w:val="single" w:sz="4" w:space="0" w:color="auto"/>
              <w:right w:val="double" w:sz="4" w:space="0" w:color="auto"/>
            </w:tcBorders>
            <w:shd w:val="clear" w:color="000000" w:fill="D8D8D8"/>
            <w:noWrap/>
            <w:vAlign w:val="center"/>
            <w:hideMark/>
          </w:tcPr>
          <w:p w:rsidR="00111413" w:rsidRPr="008341E1" w:rsidRDefault="00111413" w:rsidP="00C97063">
            <w:pPr>
              <w:jc w:val="right"/>
              <w:rPr>
                <w:rFonts w:ascii="Arial" w:hAnsi="Arial" w:cs="Arial"/>
                <w:b/>
                <w:bCs/>
                <w:color w:val="000000"/>
                <w:sz w:val="16"/>
                <w:szCs w:val="16"/>
                <w:lang w:eastAsia="es-MX"/>
              </w:rPr>
            </w:pPr>
            <w:r>
              <w:rPr>
                <w:rFonts w:ascii="Arial" w:hAnsi="Arial" w:cs="Arial"/>
                <w:b/>
                <w:bCs/>
                <w:color w:val="000000"/>
                <w:sz w:val="16"/>
                <w:szCs w:val="16"/>
                <w:lang w:eastAsia="es-MX"/>
              </w:rPr>
              <w:t xml:space="preserve">  </w:t>
            </w:r>
            <w:r w:rsidRPr="008341E1">
              <w:rPr>
                <w:rFonts w:ascii="Arial" w:hAnsi="Arial" w:cs="Arial"/>
                <w:b/>
                <w:bCs/>
                <w:color w:val="000000"/>
                <w:sz w:val="16"/>
                <w:szCs w:val="16"/>
                <w:lang w:eastAsia="es-MX"/>
              </w:rPr>
              <w:t xml:space="preserve">              22,891,037.42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913" w:type="dxa"/>
            <w:gridSpan w:val="2"/>
            <w:tcBorders>
              <w:top w:val="single" w:sz="4" w:space="0" w:color="auto"/>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Productos de Tipo Corriente</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9,761,964.27 </w:t>
            </w:r>
          </w:p>
        </w:tc>
      </w:tr>
      <w:tr w:rsidR="00111413" w:rsidRPr="008341E1" w:rsidTr="00C97063">
        <w:trPr>
          <w:trHeight w:val="26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Provenientes de la Venta o Arrendamiento de Lotes y Gavetas de los Panteones Municipales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177,855.00 </w:t>
            </w:r>
          </w:p>
        </w:tc>
      </w:tr>
      <w:tr w:rsidR="00111413" w:rsidRPr="008341E1" w:rsidTr="00C97063">
        <w:trPr>
          <w:trHeight w:val="172"/>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2</w:t>
            </w:r>
          </w:p>
        </w:tc>
        <w:tc>
          <w:tcPr>
            <w:tcW w:w="6595" w:type="dxa"/>
            <w:tcBorders>
              <w:top w:val="nil"/>
              <w:left w:val="nil"/>
              <w:bottom w:val="single" w:sz="4" w:space="0" w:color="auto"/>
              <w:right w:val="single" w:sz="4" w:space="0" w:color="auto"/>
            </w:tcBorders>
            <w:shd w:val="clear" w:color="auto" w:fill="auto"/>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Provenientes del Arrendamiento de Locales Ubicados en los Mercados Municipales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6,507,679.60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3</w:t>
            </w:r>
          </w:p>
        </w:tc>
        <w:tc>
          <w:tcPr>
            <w:tcW w:w="6595" w:type="dxa"/>
            <w:tcBorders>
              <w:top w:val="nil"/>
              <w:left w:val="nil"/>
              <w:bottom w:val="single" w:sz="4" w:space="0" w:color="auto"/>
              <w:right w:val="single" w:sz="4" w:space="0" w:color="auto"/>
            </w:tcBorders>
            <w:shd w:val="clear" w:color="auto" w:fill="auto"/>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Otros Productos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3,076,429.67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2</w:t>
            </w:r>
          </w:p>
        </w:tc>
        <w:tc>
          <w:tcPr>
            <w:tcW w:w="6913" w:type="dxa"/>
            <w:gridSpan w:val="2"/>
            <w:tcBorders>
              <w:top w:val="single" w:sz="4" w:space="0" w:color="auto"/>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Productos de capital</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Productos de capital</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9</w:t>
            </w:r>
          </w:p>
        </w:tc>
        <w:tc>
          <w:tcPr>
            <w:tcW w:w="6913" w:type="dxa"/>
            <w:gridSpan w:val="2"/>
            <w:tcBorders>
              <w:top w:val="single" w:sz="4" w:space="0" w:color="auto"/>
              <w:left w:val="nil"/>
              <w:bottom w:val="single" w:sz="4" w:space="0" w:color="auto"/>
              <w:right w:val="single" w:sz="4" w:space="0" w:color="auto"/>
            </w:tcBorders>
            <w:shd w:val="clear" w:color="auto" w:fill="auto"/>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Productos no comprendidos en las fracciones de la Ley de Ingresos causadas en ejercicios fiscales anteriores pendientes de liquidación o pago</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13,129,073.15 </w:t>
            </w:r>
          </w:p>
        </w:tc>
      </w:tr>
      <w:tr w:rsidR="00111413" w:rsidRPr="008341E1" w:rsidTr="00C97063">
        <w:trPr>
          <w:trHeight w:val="162"/>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Productos no comprendidos en las fracciones de la Ley de Ingresos causadas en ejercicios fiscales anteriores pendientes de liquidación o pago</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13,129,073.15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000000" w:fill="D8D8D8"/>
            <w:noWrap/>
            <w:vAlign w:val="center"/>
            <w:hideMark/>
          </w:tcPr>
          <w:p w:rsidR="00111413" w:rsidRPr="008341E1" w:rsidRDefault="00111413" w:rsidP="00C97063">
            <w:pPr>
              <w:jc w:val="center"/>
              <w:rPr>
                <w:rFonts w:ascii="Arial" w:hAnsi="Arial" w:cs="Arial"/>
                <w:b/>
                <w:bCs/>
                <w:color w:val="000000"/>
                <w:sz w:val="16"/>
                <w:szCs w:val="16"/>
                <w:lang w:eastAsia="es-MX"/>
              </w:rPr>
            </w:pPr>
            <w:r w:rsidRPr="008341E1">
              <w:rPr>
                <w:rFonts w:ascii="Arial" w:hAnsi="Arial" w:cs="Arial"/>
                <w:b/>
                <w:bCs/>
                <w:color w:val="000000"/>
                <w:sz w:val="16"/>
                <w:szCs w:val="16"/>
                <w:lang w:eastAsia="es-MX"/>
              </w:rPr>
              <w:lastRenderedPageBreak/>
              <w:t>6</w:t>
            </w:r>
          </w:p>
        </w:tc>
        <w:tc>
          <w:tcPr>
            <w:tcW w:w="7142" w:type="dxa"/>
            <w:gridSpan w:val="3"/>
            <w:tcBorders>
              <w:top w:val="single" w:sz="4" w:space="0" w:color="auto"/>
              <w:left w:val="nil"/>
              <w:bottom w:val="single" w:sz="4" w:space="0" w:color="auto"/>
              <w:right w:val="single" w:sz="4" w:space="0" w:color="auto"/>
            </w:tcBorders>
            <w:shd w:val="clear" w:color="000000" w:fill="D8D8D8"/>
            <w:noWrap/>
            <w:vAlign w:val="center"/>
            <w:hideMark/>
          </w:tcPr>
          <w:p w:rsidR="00111413" w:rsidRPr="008341E1" w:rsidRDefault="00111413" w:rsidP="00C97063">
            <w:pPr>
              <w:rPr>
                <w:rFonts w:ascii="Arial" w:hAnsi="Arial" w:cs="Arial"/>
                <w:b/>
                <w:bCs/>
                <w:color w:val="000000"/>
                <w:sz w:val="16"/>
                <w:szCs w:val="16"/>
                <w:lang w:eastAsia="es-MX"/>
              </w:rPr>
            </w:pPr>
            <w:r w:rsidRPr="008341E1">
              <w:rPr>
                <w:rFonts w:ascii="Arial" w:hAnsi="Arial" w:cs="Arial"/>
                <w:b/>
                <w:bCs/>
                <w:color w:val="000000"/>
                <w:sz w:val="16"/>
                <w:szCs w:val="16"/>
                <w:lang w:eastAsia="es-MX"/>
              </w:rPr>
              <w:t>Aprovechamientos</w:t>
            </w:r>
          </w:p>
        </w:tc>
        <w:tc>
          <w:tcPr>
            <w:tcW w:w="1960" w:type="dxa"/>
            <w:tcBorders>
              <w:top w:val="nil"/>
              <w:left w:val="nil"/>
              <w:bottom w:val="single" w:sz="4" w:space="0" w:color="auto"/>
              <w:right w:val="double" w:sz="4" w:space="0" w:color="auto"/>
            </w:tcBorders>
            <w:shd w:val="clear" w:color="000000" w:fill="D8D8D8"/>
            <w:noWrap/>
            <w:vAlign w:val="center"/>
            <w:hideMark/>
          </w:tcPr>
          <w:p w:rsidR="00111413" w:rsidRPr="008341E1" w:rsidRDefault="00111413" w:rsidP="00C97063">
            <w:pPr>
              <w:jc w:val="right"/>
              <w:rPr>
                <w:rFonts w:ascii="Arial" w:hAnsi="Arial" w:cs="Arial"/>
                <w:b/>
                <w:bCs/>
                <w:color w:val="000000"/>
                <w:sz w:val="16"/>
                <w:szCs w:val="16"/>
                <w:lang w:eastAsia="es-MX"/>
              </w:rPr>
            </w:pPr>
            <w:r>
              <w:rPr>
                <w:rFonts w:ascii="Arial" w:hAnsi="Arial" w:cs="Arial"/>
                <w:b/>
                <w:bCs/>
                <w:color w:val="000000"/>
                <w:sz w:val="16"/>
                <w:szCs w:val="16"/>
                <w:lang w:eastAsia="es-MX"/>
              </w:rPr>
              <w:t xml:space="preserve">  </w:t>
            </w:r>
            <w:r w:rsidRPr="008341E1">
              <w:rPr>
                <w:rFonts w:ascii="Arial" w:hAnsi="Arial" w:cs="Arial"/>
                <w:b/>
                <w:bCs/>
                <w:color w:val="000000"/>
                <w:sz w:val="16"/>
                <w:szCs w:val="16"/>
                <w:lang w:eastAsia="es-MX"/>
              </w:rPr>
              <w:t xml:space="preserve">            117,630,596.07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913" w:type="dxa"/>
            <w:gridSpan w:val="2"/>
            <w:tcBorders>
              <w:top w:val="single" w:sz="4" w:space="0" w:color="auto"/>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Aprovechamientos de Tipo Corriente</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117,630,596.07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Ingresos por Transferencia</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2</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Ingresos Derivados de Sanciones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79,526,262.42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3</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Otros Aprovechamientos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38,104,333.65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4</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Aprovechamientos por Retenciones no Aplicadas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5</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Devoluciones de impuestos estatales y/o federales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2</w:t>
            </w:r>
          </w:p>
        </w:tc>
        <w:tc>
          <w:tcPr>
            <w:tcW w:w="6913" w:type="dxa"/>
            <w:gridSpan w:val="2"/>
            <w:tcBorders>
              <w:top w:val="single" w:sz="4" w:space="0" w:color="auto"/>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Aprovechamientos de capital</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Aprovechamientos de capital</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9</w:t>
            </w:r>
          </w:p>
        </w:tc>
        <w:tc>
          <w:tcPr>
            <w:tcW w:w="6913" w:type="dxa"/>
            <w:gridSpan w:val="2"/>
            <w:tcBorders>
              <w:top w:val="single" w:sz="4" w:space="0" w:color="auto"/>
              <w:left w:val="nil"/>
              <w:bottom w:val="single" w:sz="4" w:space="0" w:color="auto"/>
              <w:right w:val="single" w:sz="4" w:space="0" w:color="auto"/>
            </w:tcBorders>
            <w:shd w:val="clear" w:color="auto" w:fill="auto"/>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Aprovechamientos no comprendidos en las fracciones de la Ley de Ingresos causadas en ejercicios fiscales anteriores pendientes de liquidación o pago</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310"/>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Aprovechamientos no comprendidos en las fracciones de la Ley de Ingresos causadas en ejercicios fiscales anteriores pendientes de liquidación o pago</w:t>
            </w:r>
          </w:p>
        </w:tc>
        <w:tc>
          <w:tcPr>
            <w:tcW w:w="1960"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single" w:sz="4" w:space="0" w:color="auto"/>
              <w:left w:val="double" w:sz="4" w:space="0" w:color="auto"/>
              <w:bottom w:val="single" w:sz="4" w:space="0" w:color="auto"/>
              <w:right w:val="single" w:sz="4" w:space="0" w:color="auto"/>
            </w:tcBorders>
            <w:shd w:val="clear" w:color="000000" w:fill="D8D8D8"/>
            <w:noWrap/>
            <w:vAlign w:val="center"/>
            <w:hideMark/>
          </w:tcPr>
          <w:p w:rsidR="00111413" w:rsidRPr="008341E1" w:rsidRDefault="00111413" w:rsidP="00C97063">
            <w:pPr>
              <w:jc w:val="center"/>
              <w:rPr>
                <w:rFonts w:ascii="Arial" w:hAnsi="Arial" w:cs="Arial"/>
                <w:b/>
                <w:bCs/>
                <w:color w:val="000000"/>
                <w:sz w:val="16"/>
                <w:szCs w:val="16"/>
                <w:lang w:eastAsia="es-MX"/>
              </w:rPr>
            </w:pPr>
            <w:r w:rsidRPr="008341E1">
              <w:rPr>
                <w:rFonts w:ascii="Arial" w:hAnsi="Arial" w:cs="Arial"/>
                <w:b/>
                <w:bCs/>
                <w:color w:val="000000"/>
                <w:sz w:val="16"/>
                <w:szCs w:val="16"/>
                <w:lang w:eastAsia="es-MX"/>
              </w:rPr>
              <w:t>7</w:t>
            </w:r>
          </w:p>
        </w:tc>
        <w:tc>
          <w:tcPr>
            <w:tcW w:w="7142" w:type="dxa"/>
            <w:gridSpan w:val="3"/>
            <w:tcBorders>
              <w:top w:val="single" w:sz="4" w:space="0" w:color="auto"/>
              <w:left w:val="nil"/>
              <w:bottom w:val="single" w:sz="4" w:space="0" w:color="auto"/>
              <w:right w:val="single" w:sz="4" w:space="0" w:color="auto"/>
            </w:tcBorders>
            <w:shd w:val="clear" w:color="000000" w:fill="D8D8D8"/>
            <w:noWrap/>
            <w:vAlign w:val="center"/>
            <w:hideMark/>
          </w:tcPr>
          <w:p w:rsidR="00111413" w:rsidRPr="008341E1" w:rsidRDefault="00111413" w:rsidP="00C97063">
            <w:pPr>
              <w:rPr>
                <w:rFonts w:ascii="Arial" w:hAnsi="Arial" w:cs="Arial"/>
                <w:b/>
                <w:bCs/>
                <w:color w:val="000000"/>
                <w:sz w:val="16"/>
                <w:szCs w:val="16"/>
                <w:lang w:eastAsia="es-MX"/>
              </w:rPr>
            </w:pPr>
            <w:r w:rsidRPr="008341E1">
              <w:rPr>
                <w:rFonts w:ascii="Arial" w:hAnsi="Arial" w:cs="Arial"/>
                <w:b/>
                <w:bCs/>
                <w:color w:val="000000"/>
                <w:sz w:val="16"/>
                <w:szCs w:val="16"/>
                <w:lang w:eastAsia="es-MX"/>
              </w:rPr>
              <w:t>Ingresos por Ventas de Bienes y Servicios</w:t>
            </w:r>
          </w:p>
        </w:tc>
        <w:tc>
          <w:tcPr>
            <w:tcW w:w="1960" w:type="dxa"/>
            <w:tcBorders>
              <w:top w:val="single" w:sz="4" w:space="0" w:color="auto"/>
              <w:left w:val="nil"/>
              <w:bottom w:val="single" w:sz="4" w:space="0" w:color="auto"/>
              <w:right w:val="double" w:sz="4" w:space="0" w:color="auto"/>
            </w:tcBorders>
            <w:shd w:val="clear" w:color="000000" w:fill="D8D8D8"/>
            <w:noWrap/>
            <w:vAlign w:val="center"/>
            <w:hideMark/>
          </w:tcPr>
          <w:p w:rsidR="00111413" w:rsidRPr="008341E1" w:rsidRDefault="00111413" w:rsidP="00C97063">
            <w:pPr>
              <w:jc w:val="right"/>
              <w:rPr>
                <w:rFonts w:ascii="Arial" w:hAnsi="Arial" w:cs="Arial"/>
                <w:b/>
                <w:bCs/>
                <w:color w:val="000000"/>
                <w:sz w:val="16"/>
                <w:szCs w:val="16"/>
                <w:lang w:eastAsia="es-MX"/>
              </w:rPr>
            </w:pPr>
            <w:r w:rsidRPr="008341E1">
              <w:rPr>
                <w:rFonts w:ascii="Arial" w:hAnsi="Arial" w:cs="Arial"/>
                <w:b/>
                <w:bCs/>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913" w:type="dxa"/>
            <w:gridSpan w:val="2"/>
            <w:tcBorders>
              <w:top w:val="single" w:sz="4" w:space="0" w:color="auto"/>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Ingresos por Ventas de Bienes y Servicios de Organismos Descentralizados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133"/>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Ingresos por Ventas de Bienes y Servicios de Organismos Descentralizados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2</w:t>
            </w:r>
          </w:p>
        </w:tc>
        <w:tc>
          <w:tcPr>
            <w:tcW w:w="6913" w:type="dxa"/>
            <w:gridSpan w:val="2"/>
            <w:tcBorders>
              <w:top w:val="single" w:sz="4" w:space="0" w:color="auto"/>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Ingresos de operación de entidades paraestatales empresariales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Ingresos de operación de entidades paraestatales empresariales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3</w:t>
            </w:r>
          </w:p>
        </w:tc>
        <w:tc>
          <w:tcPr>
            <w:tcW w:w="6913" w:type="dxa"/>
            <w:gridSpan w:val="2"/>
            <w:tcBorders>
              <w:top w:val="single" w:sz="4" w:space="0" w:color="auto"/>
              <w:left w:val="nil"/>
              <w:bottom w:val="single" w:sz="4" w:space="0" w:color="auto"/>
              <w:right w:val="single" w:sz="4" w:space="0" w:color="auto"/>
            </w:tcBorders>
            <w:shd w:val="clear" w:color="auto" w:fill="auto"/>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Ingresos por ventas de bienes y servicios producidos en establecimientos del Gobierno Central</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16"/>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Ingresos por venta de bienes y servicios producidos establecimientos del Gobierno Central</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61"/>
        </w:trPr>
        <w:tc>
          <w:tcPr>
            <w:tcW w:w="229" w:type="dxa"/>
            <w:tcBorders>
              <w:top w:val="nil"/>
              <w:left w:val="double" w:sz="4" w:space="0" w:color="auto"/>
              <w:bottom w:val="single" w:sz="4" w:space="0" w:color="auto"/>
              <w:right w:val="single" w:sz="4" w:space="0" w:color="auto"/>
            </w:tcBorders>
            <w:shd w:val="clear" w:color="000000" w:fill="D8D8D8"/>
            <w:noWrap/>
            <w:vAlign w:val="center"/>
            <w:hideMark/>
          </w:tcPr>
          <w:p w:rsidR="00111413" w:rsidRPr="008341E1" w:rsidRDefault="00111413" w:rsidP="00C97063">
            <w:pPr>
              <w:jc w:val="center"/>
              <w:rPr>
                <w:rFonts w:ascii="Arial" w:hAnsi="Arial" w:cs="Arial"/>
                <w:b/>
                <w:bCs/>
                <w:color w:val="000000"/>
                <w:sz w:val="16"/>
                <w:szCs w:val="16"/>
                <w:lang w:eastAsia="es-MX"/>
              </w:rPr>
            </w:pPr>
            <w:r w:rsidRPr="008341E1">
              <w:rPr>
                <w:rFonts w:ascii="Arial" w:hAnsi="Arial" w:cs="Arial"/>
                <w:b/>
                <w:bCs/>
                <w:color w:val="000000"/>
                <w:sz w:val="16"/>
                <w:szCs w:val="16"/>
                <w:lang w:eastAsia="es-MX"/>
              </w:rPr>
              <w:t>8</w:t>
            </w:r>
          </w:p>
        </w:tc>
        <w:tc>
          <w:tcPr>
            <w:tcW w:w="7142" w:type="dxa"/>
            <w:gridSpan w:val="3"/>
            <w:tcBorders>
              <w:top w:val="single" w:sz="4" w:space="0" w:color="auto"/>
              <w:left w:val="nil"/>
              <w:bottom w:val="single" w:sz="4" w:space="0" w:color="auto"/>
              <w:right w:val="single" w:sz="4" w:space="0" w:color="auto"/>
            </w:tcBorders>
            <w:shd w:val="clear" w:color="000000" w:fill="D8D8D8"/>
            <w:noWrap/>
            <w:vAlign w:val="center"/>
            <w:hideMark/>
          </w:tcPr>
          <w:p w:rsidR="00111413" w:rsidRPr="008341E1" w:rsidRDefault="00111413" w:rsidP="00C97063">
            <w:pPr>
              <w:rPr>
                <w:rFonts w:ascii="Arial" w:hAnsi="Arial" w:cs="Arial"/>
                <w:b/>
                <w:bCs/>
                <w:color w:val="000000"/>
                <w:sz w:val="16"/>
                <w:szCs w:val="16"/>
                <w:lang w:eastAsia="es-MX"/>
              </w:rPr>
            </w:pPr>
            <w:r w:rsidRPr="008341E1">
              <w:rPr>
                <w:rFonts w:ascii="Arial" w:hAnsi="Arial" w:cs="Arial"/>
                <w:b/>
                <w:bCs/>
                <w:color w:val="000000"/>
                <w:sz w:val="16"/>
                <w:szCs w:val="16"/>
                <w:lang w:eastAsia="es-MX"/>
              </w:rPr>
              <w:t>Participaciones y Aportaciones</w:t>
            </w:r>
          </w:p>
        </w:tc>
        <w:tc>
          <w:tcPr>
            <w:tcW w:w="1960" w:type="dxa"/>
            <w:tcBorders>
              <w:top w:val="nil"/>
              <w:left w:val="nil"/>
              <w:bottom w:val="single" w:sz="4" w:space="0" w:color="auto"/>
              <w:right w:val="double" w:sz="4" w:space="0" w:color="auto"/>
            </w:tcBorders>
            <w:shd w:val="clear" w:color="000000" w:fill="D8D8D8"/>
            <w:noWrap/>
            <w:vAlign w:val="center"/>
            <w:hideMark/>
          </w:tcPr>
          <w:p w:rsidR="00111413" w:rsidRPr="008341E1" w:rsidRDefault="00111413" w:rsidP="00C97063">
            <w:pPr>
              <w:jc w:val="right"/>
              <w:rPr>
                <w:rFonts w:ascii="Arial" w:hAnsi="Arial" w:cs="Arial"/>
                <w:b/>
                <w:bCs/>
                <w:color w:val="000000"/>
                <w:sz w:val="16"/>
                <w:szCs w:val="16"/>
                <w:lang w:eastAsia="es-MX"/>
              </w:rPr>
            </w:pPr>
            <w:r>
              <w:rPr>
                <w:rFonts w:ascii="Arial" w:hAnsi="Arial" w:cs="Arial"/>
                <w:b/>
                <w:bCs/>
                <w:color w:val="000000"/>
                <w:sz w:val="16"/>
                <w:szCs w:val="16"/>
                <w:lang w:eastAsia="es-MX"/>
              </w:rPr>
              <w:t xml:space="preserve">  </w:t>
            </w:r>
            <w:r w:rsidRPr="008341E1">
              <w:rPr>
                <w:rFonts w:ascii="Arial" w:hAnsi="Arial" w:cs="Arial"/>
                <w:b/>
                <w:bCs/>
                <w:color w:val="000000"/>
                <w:sz w:val="16"/>
                <w:szCs w:val="16"/>
                <w:lang w:eastAsia="es-MX"/>
              </w:rPr>
              <w:t xml:space="preserve">         1,449,809,186.95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913" w:type="dxa"/>
            <w:gridSpan w:val="2"/>
            <w:tcBorders>
              <w:top w:val="single" w:sz="4" w:space="0" w:color="auto"/>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Participaciones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809,262,640.00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ISR Participable</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111,695,577.00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2</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Otras Participaciones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697,567,063.00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2</w:t>
            </w:r>
          </w:p>
        </w:tc>
        <w:tc>
          <w:tcPr>
            <w:tcW w:w="6913" w:type="dxa"/>
            <w:gridSpan w:val="2"/>
            <w:tcBorders>
              <w:top w:val="single" w:sz="4" w:space="0" w:color="auto"/>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Aportaciones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457,089,732.59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FISM</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78,563,338.71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2</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FORTAMUN</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378,526,393.88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3</w:t>
            </w:r>
          </w:p>
        </w:tc>
        <w:tc>
          <w:tcPr>
            <w:tcW w:w="6913" w:type="dxa"/>
            <w:gridSpan w:val="2"/>
            <w:tcBorders>
              <w:top w:val="single" w:sz="4" w:space="0" w:color="auto"/>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Convenios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183,456,814.36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Convenios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183,456,814.36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000000" w:fill="D8D8D8"/>
            <w:noWrap/>
            <w:vAlign w:val="center"/>
            <w:hideMark/>
          </w:tcPr>
          <w:p w:rsidR="00111413" w:rsidRPr="008341E1" w:rsidRDefault="00111413" w:rsidP="00C97063">
            <w:pPr>
              <w:jc w:val="center"/>
              <w:rPr>
                <w:rFonts w:ascii="Arial" w:hAnsi="Arial" w:cs="Arial"/>
                <w:b/>
                <w:bCs/>
                <w:color w:val="000000"/>
                <w:sz w:val="16"/>
                <w:szCs w:val="16"/>
                <w:lang w:eastAsia="es-MX"/>
              </w:rPr>
            </w:pPr>
            <w:r w:rsidRPr="008341E1">
              <w:rPr>
                <w:rFonts w:ascii="Arial" w:hAnsi="Arial" w:cs="Arial"/>
                <w:b/>
                <w:bCs/>
                <w:color w:val="000000"/>
                <w:sz w:val="16"/>
                <w:szCs w:val="16"/>
                <w:lang w:eastAsia="es-MX"/>
              </w:rPr>
              <w:t>9</w:t>
            </w:r>
          </w:p>
        </w:tc>
        <w:tc>
          <w:tcPr>
            <w:tcW w:w="7142" w:type="dxa"/>
            <w:gridSpan w:val="3"/>
            <w:tcBorders>
              <w:top w:val="single" w:sz="4" w:space="0" w:color="auto"/>
              <w:left w:val="nil"/>
              <w:bottom w:val="single" w:sz="4" w:space="0" w:color="auto"/>
              <w:right w:val="single" w:sz="4" w:space="0" w:color="auto"/>
            </w:tcBorders>
            <w:shd w:val="clear" w:color="000000" w:fill="D8D8D8"/>
            <w:noWrap/>
            <w:vAlign w:val="center"/>
            <w:hideMark/>
          </w:tcPr>
          <w:p w:rsidR="00111413" w:rsidRPr="008341E1" w:rsidRDefault="00111413" w:rsidP="00C97063">
            <w:pPr>
              <w:rPr>
                <w:rFonts w:ascii="Arial" w:hAnsi="Arial" w:cs="Arial"/>
                <w:b/>
                <w:bCs/>
                <w:color w:val="000000"/>
                <w:sz w:val="16"/>
                <w:szCs w:val="16"/>
                <w:lang w:eastAsia="es-MX"/>
              </w:rPr>
            </w:pPr>
            <w:r w:rsidRPr="008341E1">
              <w:rPr>
                <w:rFonts w:ascii="Arial" w:hAnsi="Arial" w:cs="Arial"/>
                <w:b/>
                <w:bCs/>
                <w:color w:val="000000"/>
                <w:sz w:val="16"/>
                <w:szCs w:val="16"/>
                <w:lang w:eastAsia="es-MX"/>
              </w:rPr>
              <w:t>Transferencias, Asignaciones, Subsidios y Otras Ayudas</w:t>
            </w:r>
          </w:p>
        </w:tc>
        <w:tc>
          <w:tcPr>
            <w:tcW w:w="1960" w:type="dxa"/>
            <w:tcBorders>
              <w:top w:val="nil"/>
              <w:left w:val="nil"/>
              <w:bottom w:val="single" w:sz="4" w:space="0" w:color="auto"/>
              <w:right w:val="double" w:sz="4" w:space="0" w:color="auto"/>
            </w:tcBorders>
            <w:shd w:val="clear" w:color="000000" w:fill="D8D8D8"/>
            <w:noWrap/>
            <w:vAlign w:val="center"/>
            <w:hideMark/>
          </w:tcPr>
          <w:p w:rsidR="00111413" w:rsidRPr="008341E1" w:rsidRDefault="00111413" w:rsidP="00C97063">
            <w:pPr>
              <w:jc w:val="right"/>
              <w:rPr>
                <w:rFonts w:ascii="Arial" w:hAnsi="Arial" w:cs="Arial"/>
                <w:b/>
                <w:bCs/>
                <w:color w:val="000000"/>
                <w:sz w:val="16"/>
                <w:szCs w:val="16"/>
                <w:lang w:eastAsia="es-MX"/>
              </w:rPr>
            </w:pPr>
            <w:r>
              <w:rPr>
                <w:rFonts w:ascii="Arial" w:hAnsi="Arial" w:cs="Arial"/>
                <w:b/>
                <w:bCs/>
                <w:color w:val="000000"/>
                <w:sz w:val="16"/>
                <w:szCs w:val="16"/>
                <w:lang w:eastAsia="es-MX"/>
              </w:rPr>
              <w:t xml:space="preserve">  </w:t>
            </w:r>
            <w:r w:rsidRPr="008341E1">
              <w:rPr>
                <w:rFonts w:ascii="Arial" w:hAnsi="Arial" w:cs="Arial"/>
                <w:b/>
                <w:bCs/>
                <w:color w:val="000000"/>
                <w:sz w:val="16"/>
                <w:szCs w:val="16"/>
                <w:lang w:eastAsia="es-MX"/>
              </w:rPr>
              <w:t xml:space="preserve">                   166,060.00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913" w:type="dxa"/>
            <w:gridSpan w:val="2"/>
            <w:tcBorders>
              <w:top w:val="single" w:sz="4" w:space="0" w:color="auto"/>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Transferencias Internas y Asignaciones al Sector Público</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Transferencias Internas y Asignaciones al Sector Público</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2</w:t>
            </w:r>
          </w:p>
        </w:tc>
        <w:tc>
          <w:tcPr>
            <w:tcW w:w="6913" w:type="dxa"/>
            <w:gridSpan w:val="2"/>
            <w:tcBorders>
              <w:top w:val="single" w:sz="4" w:space="0" w:color="auto"/>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Transferencias al Resto del Sector Público</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Transferencias Otorgadas al Municipio</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3</w:t>
            </w:r>
          </w:p>
        </w:tc>
        <w:tc>
          <w:tcPr>
            <w:tcW w:w="6913" w:type="dxa"/>
            <w:gridSpan w:val="2"/>
            <w:tcBorders>
              <w:top w:val="single" w:sz="4" w:space="0" w:color="auto"/>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Subsidios y Subvenciones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Otros Subsidios Federales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2</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SUBSEMUN</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4</w:t>
            </w:r>
          </w:p>
        </w:tc>
        <w:tc>
          <w:tcPr>
            <w:tcW w:w="6913" w:type="dxa"/>
            <w:gridSpan w:val="2"/>
            <w:tcBorders>
              <w:top w:val="single" w:sz="4" w:space="0" w:color="auto"/>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Ayudas sociales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166,060.00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Donativos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166,060.00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5</w:t>
            </w:r>
          </w:p>
        </w:tc>
        <w:tc>
          <w:tcPr>
            <w:tcW w:w="6913" w:type="dxa"/>
            <w:gridSpan w:val="2"/>
            <w:tcBorders>
              <w:top w:val="single" w:sz="4" w:space="0" w:color="auto"/>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Pensiones y Jubilaciones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Pensiones y Jubilaciones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6</w:t>
            </w:r>
          </w:p>
        </w:tc>
        <w:tc>
          <w:tcPr>
            <w:tcW w:w="6913" w:type="dxa"/>
            <w:gridSpan w:val="2"/>
            <w:tcBorders>
              <w:top w:val="single" w:sz="4" w:space="0" w:color="auto"/>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Transferencias a Fideicomisos, mandatos y análogos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Transferencias a Fideicomisos, mandatos y análogos</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000000" w:fill="D8D8D8"/>
            <w:noWrap/>
            <w:vAlign w:val="center"/>
            <w:hideMark/>
          </w:tcPr>
          <w:p w:rsidR="00111413" w:rsidRPr="008341E1" w:rsidRDefault="00111413" w:rsidP="00C97063">
            <w:pPr>
              <w:jc w:val="center"/>
              <w:rPr>
                <w:rFonts w:ascii="Arial" w:hAnsi="Arial" w:cs="Arial"/>
                <w:b/>
                <w:bCs/>
                <w:color w:val="000000"/>
                <w:sz w:val="16"/>
                <w:szCs w:val="16"/>
                <w:lang w:eastAsia="es-MX"/>
              </w:rPr>
            </w:pPr>
            <w:r w:rsidRPr="008341E1">
              <w:rPr>
                <w:rFonts w:ascii="Arial" w:hAnsi="Arial" w:cs="Arial"/>
                <w:b/>
                <w:bCs/>
                <w:color w:val="000000"/>
                <w:sz w:val="16"/>
                <w:szCs w:val="16"/>
                <w:lang w:eastAsia="es-MX"/>
              </w:rPr>
              <w:t>0</w:t>
            </w:r>
          </w:p>
        </w:tc>
        <w:tc>
          <w:tcPr>
            <w:tcW w:w="7142" w:type="dxa"/>
            <w:gridSpan w:val="3"/>
            <w:tcBorders>
              <w:top w:val="single" w:sz="4" w:space="0" w:color="auto"/>
              <w:left w:val="nil"/>
              <w:bottom w:val="single" w:sz="4" w:space="0" w:color="auto"/>
              <w:right w:val="single" w:sz="4" w:space="0" w:color="auto"/>
            </w:tcBorders>
            <w:shd w:val="clear" w:color="000000" w:fill="D8D8D8"/>
            <w:noWrap/>
            <w:vAlign w:val="center"/>
            <w:hideMark/>
          </w:tcPr>
          <w:p w:rsidR="00111413" w:rsidRPr="008341E1" w:rsidRDefault="00111413" w:rsidP="00C97063">
            <w:pPr>
              <w:rPr>
                <w:rFonts w:ascii="Arial" w:hAnsi="Arial" w:cs="Arial"/>
                <w:b/>
                <w:bCs/>
                <w:color w:val="000000"/>
                <w:sz w:val="16"/>
                <w:szCs w:val="16"/>
                <w:lang w:eastAsia="es-MX"/>
              </w:rPr>
            </w:pPr>
            <w:r w:rsidRPr="008341E1">
              <w:rPr>
                <w:rFonts w:ascii="Arial" w:hAnsi="Arial" w:cs="Arial"/>
                <w:b/>
                <w:bCs/>
                <w:color w:val="000000"/>
                <w:sz w:val="16"/>
                <w:szCs w:val="16"/>
                <w:lang w:eastAsia="es-MX"/>
              </w:rPr>
              <w:t>Ingresos Derivados de Financiamientos</w:t>
            </w:r>
          </w:p>
        </w:tc>
        <w:tc>
          <w:tcPr>
            <w:tcW w:w="1960" w:type="dxa"/>
            <w:tcBorders>
              <w:top w:val="nil"/>
              <w:left w:val="nil"/>
              <w:bottom w:val="single" w:sz="4" w:space="0" w:color="auto"/>
              <w:right w:val="double" w:sz="4" w:space="0" w:color="auto"/>
            </w:tcBorders>
            <w:shd w:val="clear" w:color="000000" w:fill="D8D8D8"/>
            <w:noWrap/>
            <w:vAlign w:val="center"/>
            <w:hideMark/>
          </w:tcPr>
          <w:p w:rsidR="00111413" w:rsidRPr="008341E1" w:rsidRDefault="00111413" w:rsidP="00C97063">
            <w:pPr>
              <w:jc w:val="right"/>
              <w:rPr>
                <w:rFonts w:ascii="Arial" w:hAnsi="Arial" w:cs="Arial"/>
                <w:b/>
                <w:bCs/>
                <w:color w:val="000000"/>
                <w:sz w:val="16"/>
                <w:szCs w:val="16"/>
                <w:lang w:eastAsia="es-MX"/>
              </w:rPr>
            </w:pPr>
            <w:r>
              <w:rPr>
                <w:rFonts w:ascii="Arial" w:hAnsi="Arial" w:cs="Arial"/>
                <w:b/>
                <w:bCs/>
                <w:color w:val="000000"/>
                <w:sz w:val="16"/>
                <w:szCs w:val="16"/>
                <w:lang w:eastAsia="es-MX"/>
              </w:rPr>
              <w:t xml:space="preserve"> </w:t>
            </w:r>
            <w:r w:rsidRPr="008341E1">
              <w:rPr>
                <w:rFonts w:ascii="Arial" w:hAnsi="Arial" w:cs="Arial"/>
                <w:b/>
                <w:bCs/>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913" w:type="dxa"/>
            <w:gridSpan w:val="2"/>
            <w:tcBorders>
              <w:top w:val="single" w:sz="4" w:space="0" w:color="auto"/>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Endeudamiento Interno</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sing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Deuda Pública Municipal</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sing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sing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2</w:t>
            </w:r>
          </w:p>
        </w:tc>
        <w:tc>
          <w:tcPr>
            <w:tcW w:w="6913" w:type="dxa"/>
            <w:gridSpan w:val="2"/>
            <w:tcBorders>
              <w:top w:val="single" w:sz="4" w:space="0" w:color="auto"/>
              <w:left w:val="nil"/>
              <w:bottom w:val="single" w:sz="4" w:space="0" w:color="auto"/>
              <w:right w:val="single" w:sz="4" w:space="0" w:color="auto"/>
            </w:tcBorders>
            <w:shd w:val="clear" w:color="auto" w:fill="auto"/>
            <w:noWrap/>
            <w:vAlign w:val="center"/>
            <w:hideMark/>
          </w:tcPr>
          <w:p w:rsidR="00111413" w:rsidRPr="008341E1" w:rsidRDefault="00111413" w:rsidP="00C97063">
            <w:pPr>
              <w:rPr>
                <w:rFonts w:ascii="Arial" w:hAnsi="Arial" w:cs="Arial"/>
                <w:color w:val="000000"/>
                <w:sz w:val="16"/>
                <w:szCs w:val="16"/>
                <w:lang w:eastAsia="es-MX"/>
              </w:rPr>
            </w:pPr>
            <w:r w:rsidRPr="008341E1">
              <w:rPr>
                <w:rFonts w:ascii="Arial" w:hAnsi="Arial" w:cs="Arial"/>
                <w:color w:val="000000"/>
                <w:sz w:val="16"/>
                <w:szCs w:val="16"/>
                <w:lang w:eastAsia="es-MX"/>
              </w:rPr>
              <w:t>Endeudamiento externo</w:t>
            </w:r>
          </w:p>
        </w:tc>
        <w:tc>
          <w:tcPr>
            <w:tcW w:w="1960" w:type="dxa"/>
            <w:tcBorders>
              <w:top w:val="nil"/>
              <w:left w:val="nil"/>
              <w:bottom w:val="sing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nil"/>
              <w:left w:val="double" w:sz="4" w:space="0" w:color="auto"/>
              <w:bottom w:val="doub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229" w:type="dxa"/>
            <w:tcBorders>
              <w:top w:val="nil"/>
              <w:left w:val="nil"/>
              <w:bottom w:val="double" w:sz="4" w:space="0" w:color="auto"/>
              <w:right w:val="single" w:sz="4" w:space="0" w:color="auto"/>
            </w:tcBorders>
            <w:shd w:val="clear" w:color="auto" w:fill="auto"/>
            <w:noWrap/>
            <w:vAlign w:val="center"/>
            <w:hideMark/>
          </w:tcPr>
          <w:p w:rsidR="00111413" w:rsidRPr="008341E1" w:rsidRDefault="00111413" w:rsidP="00C97063">
            <w:pPr>
              <w:rPr>
                <w:rFonts w:ascii="Calibri" w:hAnsi="Calibri"/>
                <w:color w:val="000000"/>
                <w:sz w:val="16"/>
                <w:szCs w:val="16"/>
                <w:lang w:eastAsia="es-MX"/>
              </w:rPr>
            </w:pPr>
            <w:r w:rsidRPr="008341E1">
              <w:rPr>
                <w:rFonts w:ascii="Calibri" w:hAnsi="Calibri"/>
                <w:color w:val="000000"/>
                <w:sz w:val="16"/>
                <w:szCs w:val="16"/>
                <w:lang w:eastAsia="es-MX"/>
              </w:rPr>
              <w:t> </w:t>
            </w:r>
          </w:p>
        </w:tc>
        <w:tc>
          <w:tcPr>
            <w:tcW w:w="318" w:type="dxa"/>
            <w:tcBorders>
              <w:top w:val="nil"/>
              <w:left w:val="nil"/>
              <w:bottom w:val="double" w:sz="4" w:space="0" w:color="auto"/>
              <w:right w:val="single" w:sz="4" w:space="0" w:color="auto"/>
            </w:tcBorders>
            <w:shd w:val="clear" w:color="auto" w:fill="auto"/>
            <w:noWrap/>
            <w:vAlign w:val="center"/>
            <w:hideMark/>
          </w:tcPr>
          <w:p w:rsidR="00111413" w:rsidRPr="008341E1" w:rsidRDefault="00111413" w:rsidP="00C97063">
            <w:pPr>
              <w:jc w:val="center"/>
              <w:rPr>
                <w:rFonts w:ascii="Arial" w:hAnsi="Arial" w:cs="Arial"/>
                <w:color w:val="000000"/>
                <w:sz w:val="16"/>
                <w:szCs w:val="16"/>
                <w:lang w:eastAsia="es-MX"/>
              </w:rPr>
            </w:pPr>
            <w:r w:rsidRPr="008341E1">
              <w:rPr>
                <w:rFonts w:ascii="Arial" w:hAnsi="Arial" w:cs="Arial"/>
                <w:color w:val="000000"/>
                <w:sz w:val="16"/>
                <w:szCs w:val="16"/>
                <w:lang w:eastAsia="es-MX"/>
              </w:rPr>
              <w:t>1</w:t>
            </w:r>
          </w:p>
        </w:tc>
        <w:tc>
          <w:tcPr>
            <w:tcW w:w="6595" w:type="dxa"/>
            <w:tcBorders>
              <w:top w:val="nil"/>
              <w:left w:val="nil"/>
              <w:bottom w:val="double" w:sz="4" w:space="0" w:color="auto"/>
              <w:right w:val="single" w:sz="4" w:space="0" w:color="auto"/>
            </w:tcBorders>
            <w:shd w:val="clear" w:color="auto" w:fill="auto"/>
            <w:noWrap/>
            <w:vAlign w:val="bottom"/>
            <w:hideMark/>
          </w:tcPr>
          <w:p w:rsidR="00111413" w:rsidRPr="008341E1" w:rsidRDefault="00111413" w:rsidP="00C97063">
            <w:pPr>
              <w:jc w:val="both"/>
              <w:rPr>
                <w:rFonts w:ascii="Arial" w:hAnsi="Arial" w:cs="Arial"/>
                <w:color w:val="000000"/>
                <w:sz w:val="16"/>
                <w:szCs w:val="16"/>
                <w:lang w:eastAsia="es-MX"/>
              </w:rPr>
            </w:pPr>
            <w:r w:rsidRPr="008341E1">
              <w:rPr>
                <w:rFonts w:ascii="Arial" w:hAnsi="Arial" w:cs="Arial"/>
                <w:color w:val="000000"/>
                <w:sz w:val="16"/>
                <w:szCs w:val="16"/>
                <w:lang w:eastAsia="es-MX"/>
              </w:rPr>
              <w:t>Endeudamiento externo</w:t>
            </w:r>
          </w:p>
        </w:tc>
        <w:tc>
          <w:tcPr>
            <w:tcW w:w="1960" w:type="dxa"/>
            <w:tcBorders>
              <w:top w:val="nil"/>
              <w:left w:val="nil"/>
              <w:bottom w:val="double" w:sz="4" w:space="0" w:color="auto"/>
              <w:right w:val="double" w:sz="4" w:space="0" w:color="auto"/>
            </w:tcBorders>
            <w:shd w:val="clear" w:color="auto" w:fill="auto"/>
            <w:noWrap/>
            <w:vAlign w:val="center"/>
            <w:hideMark/>
          </w:tcPr>
          <w:p w:rsidR="00111413" w:rsidRPr="008341E1" w:rsidRDefault="00111413" w:rsidP="00C97063">
            <w:pPr>
              <w:jc w:val="right"/>
              <w:rPr>
                <w:rFonts w:ascii="Arial" w:hAnsi="Arial" w:cs="Arial"/>
                <w:color w:val="000000"/>
                <w:sz w:val="16"/>
                <w:szCs w:val="16"/>
                <w:lang w:eastAsia="es-MX"/>
              </w:rPr>
            </w:pPr>
            <w:r w:rsidRPr="008341E1">
              <w:rPr>
                <w:rFonts w:ascii="Arial" w:hAnsi="Arial" w:cs="Arial"/>
                <w:color w:val="000000"/>
                <w:sz w:val="16"/>
                <w:szCs w:val="16"/>
                <w:lang w:eastAsia="es-MX"/>
              </w:rPr>
              <w:t xml:space="preserve">                                     -   </w:t>
            </w:r>
          </w:p>
        </w:tc>
      </w:tr>
      <w:tr w:rsidR="00111413" w:rsidRPr="008341E1" w:rsidTr="00C97063">
        <w:trPr>
          <w:trHeight w:val="225"/>
        </w:trPr>
        <w:tc>
          <w:tcPr>
            <w:tcW w:w="229" w:type="dxa"/>
            <w:tcBorders>
              <w:top w:val="double" w:sz="4" w:space="0" w:color="auto"/>
              <w:left w:val="double" w:sz="4" w:space="0" w:color="auto"/>
              <w:bottom w:val="double" w:sz="4" w:space="0" w:color="auto"/>
              <w:right w:val="single" w:sz="4" w:space="0" w:color="auto"/>
            </w:tcBorders>
            <w:shd w:val="clear" w:color="000000" w:fill="D8D8D8"/>
            <w:noWrap/>
            <w:vAlign w:val="center"/>
            <w:hideMark/>
          </w:tcPr>
          <w:p w:rsidR="00111413" w:rsidRPr="008341E1" w:rsidRDefault="00111413" w:rsidP="00C97063">
            <w:pPr>
              <w:jc w:val="center"/>
              <w:rPr>
                <w:rFonts w:ascii="Arial" w:hAnsi="Arial" w:cs="Arial"/>
                <w:b/>
                <w:bCs/>
                <w:color w:val="000000"/>
                <w:sz w:val="16"/>
                <w:szCs w:val="16"/>
                <w:lang w:eastAsia="es-MX"/>
              </w:rPr>
            </w:pPr>
            <w:r w:rsidRPr="008341E1">
              <w:rPr>
                <w:rFonts w:ascii="Arial" w:hAnsi="Arial" w:cs="Arial"/>
                <w:b/>
                <w:bCs/>
                <w:color w:val="000000"/>
                <w:sz w:val="16"/>
                <w:szCs w:val="16"/>
                <w:lang w:eastAsia="es-MX"/>
              </w:rPr>
              <w:t> </w:t>
            </w:r>
          </w:p>
        </w:tc>
        <w:tc>
          <w:tcPr>
            <w:tcW w:w="7142" w:type="dxa"/>
            <w:gridSpan w:val="3"/>
            <w:tcBorders>
              <w:top w:val="single" w:sz="4" w:space="0" w:color="auto"/>
              <w:left w:val="nil"/>
              <w:bottom w:val="double" w:sz="4" w:space="0" w:color="auto"/>
              <w:right w:val="single" w:sz="4" w:space="0" w:color="auto"/>
            </w:tcBorders>
            <w:shd w:val="clear" w:color="000000" w:fill="D8D8D8"/>
            <w:noWrap/>
            <w:vAlign w:val="center"/>
            <w:hideMark/>
          </w:tcPr>
          <w:p w:rsidR="00111413" w:rsidRPr="008341E1" w:rsidRDefault="00111413" w:rsidP="00C97063">
            <w:pPr>
              <w:jc w:val="center"/>
              <w:rPr>
                <w:rFonts w:ascii="Arial" w:hAnsi="Arial" w:cs="Arial"/>
                <w:b/>
                <w:bCs/>
                <w:color w:val="000000"/>
                <w:sz w:val="16"/>
                <w:szCs w:val="16"/>
                <w:lang w:eastAsia="es-MX"/>
              </w:rPr>
            </w:pPr>
            <w:r w:rsidRPr="008341E1">
              <w:rPr>
                <w:rFonts w:ascii="Arial" w:hAnsi="Arial" w:cs="Arial"/>
                <w:b/>
                <w:bCs/>
                <w:color w:val="000000"/>
                <w:sz w:val="16"/>
                <w:szCs w:val="16"/>
                <w:lang w:eastAsia="es-MX"/>
              </w:rPr>
              <w:t>TOTAL</w:t>
            </w:r>
          </w:p>
        </w:tc>
        <w:tc>
          <w:tcPr>
            <w:tcW w:w="1960" w:type="dxa"/>
            <w:tcBorders>
              <w:top w:val="double" w:sz="4" w:space="0" w:color="auto"/>
              <w:left w:val="nil"/>
              <w:bottom w:val="double" w:sz="4" w:space="0" w:color="auto"/>
              <w:right w:val="double" w:sz="4" w:space="0" w:color="auto"/>
            </w:tcBorders>
            <w:shd w:val="clear" w:color="000000" w:fill="D8D8D8"/>
            <w:noWrap/>
            <w:vAlign w:val="center"/>
            <w:hideMark/>
          </w:tcPr>
          <w:p w:rsidR="00111413" w:rsidRPr="008341E1" w:rsidRDefault="00111413" w:rsidP="00C97063">
            <w:pPr>
              <w:jc w:val="right"/>
              <w:rPr>
                <w:rFonts w:ascii="Arial" w:hAnsi="Arial" w:cs="Arial"/>
                <w:b/>
                <w:bCs/>
                <w:color w:val="000000"/>
                <w:sz w:val="16"/>
                <w:szCs w:val="16"/>
                <w:lang w:eastAsia="es-MX"/>
              </w:rPr>
            </w:pPr>
            <w:r>
              <w:rPr>
                <w:rFonts w:ascii="Arial" w:hAnsi="Arial" w:cs="Arial"/>
                <w:b/>
                <w:bCs/>
                <w:color w:val="000000"/>
                <w:sz w:val="16"/>
                <w:szCs w:val="16"/>
                <w:lang w:eastAsia="es-MX"/>
              </w:rPr>
              <w:t xml:space="preserve">  </w:t>
            </w:r>
            <w:r w:rsidRPr="008341E1">
              <w:rPr>
                <w:rFonts w:ascii="Arial" w:hAnsi="Arial" w:cs="Arial"/>
                <w:b/>
                <w:bCs/>
                <w:color w:val="000000"/>
                <w:sz w:val="16"/>
                <w:szCs w:val="16"/>
                <w:lang w:eastAsia="es-MX"/>
              </w:rPr>
              <w:t xml:space="preserve">         2,274,876,859.54 </w:t>
            </w:r>
          </w:p>
        </w:tc>
      </w:tr>
    </w:tbl>
    <w:p w:rsidR="00111413" w:rsidRDefault="00111413" w:rsidP="00111413">
      <w:pPr>
        <w:jc w:val="center"/>
        <w:rPr>
          <w:rFonts w:ascii="Arial" w:eastAsia="Times" w:hAnsi="Arial" w:cs="Arial"/>
          <w:b/>
          <w:sz w:val="20"/>
          <w:szCs w:val="20"/>
        </w:rPr>
      </w:pPr>
    </w:p>
    <w:p w:rsidR="00111413" w:rsidRPr="007E2385" w:rsidRDefault="00111413" w:rsidP="00111413">
      <w:pPr>
        <w:jc w:val="center"/>
        <w:rPr>
          <w:rFonts w:ascii="Arial" w:eastAsia="Times" w:hAnsi="Arial" w:cs="Arial"/>
          <w:b/>
          <w:sz w:val="20"/>
          <w:szCs w:val="20"/>
        </w:rPr>
      </w:pPr>
    </w:p>
    <w:p w:rsidR="00111413" w:rsidRDefault="00111413" w:rsidP="00111413">
      <w:pPr>
        <w:jc w:val="center"/>
        <w:rPr>
          <w:rFonts w:ascii="Arial" w:eastAsia="Times" w:hAnsi="Arial" w:cs="Arial"/>
          <w:b/>
          <w:sz w:val="20"/>
          <w:szCs w:val="20"/>
        </w:rPr>
      </w:pPr>
      <w:bookmarkStart w:id="3" w:name="CUATRO"/>
      <w:r>
        <w:rPr>
          <w:rFonts w:ascii="Arial" w:eastAsia="Times" w:hAnsi="Arial" w:cs="Arial"/>
          <w:b/>
          <w:sz w:val="20"/>
          <w:szCs w:val="20"/>
        </w:rPr>
        <w:t xml:space="preserve">A C U E R D O     </w:t>
      </w:r>
      <w:r w:rsidRPr="001B64E5">
        <w:rPr>
          <w:rFonts w:ascii="Arial" w:eastAsia="Times" w:hAnsi="Arial" w:cs="Arial"/>
          <w:b/>
          <w:sz w:val="20"/>
          <w:szCs w:val="20"/>
        </w:rPr>
        <w:t>04/01/16</w:t>
      </w:r>
    </w:p>
    <w:p w:rsidR="00111413" w:rsidRPr="007E2385" w:rsidRDefault="00111413" w:rsidP="00111413">
      <w:pPr>
        <w:jc w:val="both"/>
        <w:rPr>
          <w:rFonts w:ascii="Arial" w:eastAsia="Times" w:hAnsi="Arial" w:cs="Arial"/>
          <w:b/>
          <w:sz w:val="20"/>
          <w:szCs w:val="20"/>
        </w:rPr>
      </w:pPr>
    </w:p>
    <w:bookmarkEnd w:id="3"/>
    <w:p w:rsidR="00111413" w:rsidRPr="001B64E5" w:rsidRDefault="00111413" w:rsidP="00111413">
      <w:pPr>
        <w:jc w:val="both"/>
        <w:rPr>
          <w:rFonts w:ascii="Arial" w:eastAsia="Times" w:hAnsi="Arial" w:cs="Arial"/>
          <w:sz w:val="20"/>
          <w:szCs w:val="20"/>
        </w:rPr>
      </w:pPr>
      <w:r w:rsidRPr="001B64E5">
        <w:rPr>
          <w:rFonts w:ascii="Arial" w:eastAsia="Times" w:hAnsi="Arial" w:cs="Arial"/>
          <w:sz w:val="20"/>
          <w:szCs w:val="20"/>
        </w:rPr>
        <w:t>PRIMERO: Se aprueba el presupuesto de egresos modificado definitivo 2015.</w:t>
      </w:r>
    </w:p>
    <w:p w:rsidR="00111413" w:rsidRPr="001B64E5" w:rsidRDefault="00111413" w:rsidP="00111413">
      <w:pPr>
        <w:jc w:val="both"/>
        <w:rPr>
          <w:rFonts w:ascii="Arial" w:eastAsia="Times" w:hAnsi="Arial" w:cs="Arial"/>
          <w:sz w:val="20"/>
          <w:szCs w:val="20"/>
        </w:rPr>
      </w:pPr>
    </w:p>
    <w:p w:rsidR="00111413" w:rsidRPr="001B64E5" w:rsidRDefault="00111413" w:rsidP="00111413">
      <w:pPr>
        <w:jc w:val="both"/>
        <w:rPr>
          <w:rFonts w:ascii="Arial" w:eastAsia="Times" w:hAnsi="Arial" w:cs="Arial"/>
          <w:sz w:val="20"/>
          <w:szCs w:val="20"/>
        </w:rPr>
      </w:pPr>
      <w:r w:rsidRPr="001B64E5">
        <w:rPr>
          <w:rFonts w:ascii="Arial" w:eastAsia="Times" w:hAnsi="Arial" w:cs="Arial"/>
          <w:sz w:val="20"/>
          <w:szCs w:val="20"/>
        </w:rPr>
        <w:t>SEGUNDO: Publíquese en la Gaceta, órgano de difusión oficial del Gobierno Municipal.</w:t>
      </w:r>
    </w:p>
    <w:p w:rsidR="00111413" w:rsidRPr="001B64E5" w:rsidRDefault="00111413" w:rsidP="00111413">
      <w:pPr>
        <w:jc w:val="both"/>
        <w:rPr>
          <w:rFonts w:ascii="Arial" w:eastAsia="Times" w:hAnsi="Arial" w:cs="Arial"/>
          <w:sz w:val="20"/>
          <w:szCs w:val="20"/>
        </w:rPr>
      </w:pPr>
    </w:p>
    <w:p w:rsidR="00111413" w:rsidRDefault="00111413" w:rsidP="00111413">
      <w:pPr>
        <w:jc w:val="both"/>
        <w:rPr>
          <w:rFonts w:ascii="Arial" w:eastAsia="Times" w:hAnsi="Arial" w:cs="Arial"/>
          <w:sz w:val="20"/>
          <w:szCs w:val="20"/>
        </w:rPr>
      </w:pPr>
      <w:r w:rsidRPr="001B64E5">
        <w:rPr>
          <w:rFonts w:ascii="Arial" w:eastAsia="Times" w:hAnsi="Arial" w:cs="Arial"/>
          <w:sz w:val="20"/>
          <w:szCs w:val="20"/>
        </w:rPr>
        <w:t>TERCERO: Notifíquese a la Tesorería Municipal para todos los efectos a que haya lugar.</w:t>
      </w:r>
    </w:p>
    <w:p w:rsidR="00885189" w:rsidRDefault="00885189" w:rsidP="00111413">
      <w:pPr>
        <w:jc w:val="both"/>
        <w:rPr>
          <w:rFonts w:ascii="Arial" w:eastAsia="Times" w:hAnsi="Arial" w:cs="Arial"/>
          <w:sz w:val="20"/>
          <w:szCs w:val="20"/>
        </w:rPr>
      </w:pPr>
    </w:p>
    <w:p w:rsidR="00111413" w:rsidRPr="007E2385" w:rsidRDefault="00111413" w:rsidP="00111413">
      <w:pPr>
        <w:jc w:val="both"/>
        <w:rPr>
          <w:rFonts w:ascii="Arial" w:eastAsia="Times" w:hAnsi="Arial" w:cs="Arial"/>
          <w:sz w:val="20"/>
          <w:szCs w:val="20"/>
        </w:rPr>
      </w:pPr>
      <w:r w:rsidRPr="007E2385">
        <w:rPr>
          <w:rFonts w:ascii="Arial" w:eastAsia="Times" w:hAnsi="Arial" w:cs="Arial"/>
          <w:sz w:val="20"/>
          <w:szCs w:val="20"/>
        </w:rPr>
        <w:t>..……………………….</w:t>
      </w:r>
    </w:p>
    <w:p w:rsidR="00885189" w:rsidRDefault="00885189" w:rsidP="00111413">
      <w:pPr>
        <w:jc w:val="center"/>
        <w:rPr>
          <w:rFonts w:ascii="Arial" w:eastAsia="Times" w:hAnsi="Arial" w:cs="Arial"/>
          <w:b/>
          <w:sz w:val="20"/>
          <w:szCs w:val="20"/>
        </w:rPr>
      </w:pPr>
    </w:p>
    <w:p w:rsidR="00111413" w:rsidRDefault="00111413" w:rsidP="00111413">
      <w:pPr>
        <w:jc w:val="center"/>
        <w:rPr>
          <w:rFonts w:ascii="Arial" w:eastAsia="Times" w:hAnsi="Arial" w:cs="Arial"/>
          <w:b/>
          <w:sz w:val="20"/>
          <w:szCs w:val="20"/>
        </w:rPr>
      </w:pPr>
      <w:r w:rsidRPr="001B64E5">
        <w:rPr>
          <w:rFonts w:ascii="Arial" w:eastAsia="Times" w:hAnsi="Arial" w:cs="Arial"/>
          <w:b/>
          <w:sz w:val="20"/>
          <w:szCs w:val="20"/>
        </w:rPr>
        <w:t xml:space="preserve">SE TURNA A COMISIÓN, PROPUESTA DE </w:t>
      </w:r>
      <w:r w:rsidR="00926B26">
        <w:rPr>
          <w:rFonts w:ascii="Arial" w:eastAsia="Times" w:hAnsi="Arial" w:cs="Arial"/>
          <w:b/>
          <w:sz w:val="20"/>
          <w:szCs w:val="20"/>
        </w:rPr>
        <w:t>VARIOS</w:t>
      </w:r>
      <w:r w:rsidRPr="001B64E5">
        <w:rPr>
          <w:rFonts w:ascii="Arial" w:eastAsia="Times" w:hAnsi="Arial" w:cs="Arial"/>
          <w:b/>
          <w:sz w:val="20"/>
          <w:szCs w:val="20"/>
        </w:rPr>
        <w:t xml:space="preserve"> MUNÍCIPES RELATIVA A LA REDUCCIÓN DEL 5% EN LAS REMUNERACIONES DE LOS FUNCIONARIOS DE PRIMER NIVEL Y SERVIDORES PÚBLICOS DEL MUNICIPIO DE SALTILLO.</w:t>
      </w:r>
    </w:p>
    <w:p w:rsidR="00111413" w:rsidRPr="007E2385" w:rsidRDefault="00111413" w:rsidP="00111413">
      <w:pPr>
        <w:jc w:val="center"/>
        <w:rPr>
          <w:rFonts w:ascii="Arial" w:eastAsia="Times" w:hAnsi="Arial" w:cs="Arial"/>
          <w:b/>
          <w:sz w:val="20"/>
          <w:szCs w:val="20"/>
        </w:rPr>
      </w:pPr>
    </w:p>
    <w:p w:rsidR="00111413" w:rsidRPr="007E2385" w:rsidRDefault="00111413" w:rsidP="00111413">
      <w:pPr>
        <w:jc w:val="center"/>
        <w:rPr>
          <w:rFonts w:ascii="Arial" w:eastAsia="Times" w:hAnsi="Arial" w:cs="Arial"/>
          <w:b/>
          <w:sz w:val="20"/>
          <w:szCs w:val="20"/>
        </w:rPr>
      </w:pPr>
      <w:bookmarkStart w:id="4" w:name="CINCO"/>
      <w:r>
        <w:rPr>
          <w:rFonts w:ascii="Arial" w:eastAsia="Times" w:hAnsi="Arial" w:cs="Arial"/>
          <w:b/>
          <w:sz w:val="20"/>
          <w:szCs w:val="20"/>
        </w:rPr>
        <w:t xml:space="preserve">A C U E R D O     </w:t>
      </w:r>
      <w:r w:rsidRPr="001B64E5">
        <w:rPr>
          <w:rFonts w:ascii="Arial" w:eastAsia="Times" w:hAnsi="Arial" w:cs="Arial"/>
          <w:b/>
          <w:sz w:val="20"/>
          <w:szCs w:val="20"/>
        </w:rPr>
        <w:t>05/01/16</w:t>
      </w:r>
    </w:p>
    <w:bookmarkEnd w:id="4"/>
    <w:p w:rsidR="00111413" w:rsidRPr="007E2385" w:rsidRDefault="00111413" w:rsidP="00111413">
      <w:pPr>
        <w:jc w:val="both"/>
        <w:rPr>
          <w:rFonts w:ascii="Arial" w:eastAsia="Times" w:hAnsi="Arial" w:cs="Arial"/>
          <w:b/>
          <w:sz w:val="20"/>
          <w:szCs w:val="20"/>
        </w:rPr>
      </w:pPr>
    </w:p>
    <w:p w:rsidR="00111413" w:rsidRDefault="00111413" w:rsidP="00111413">
      <w:pPr>
        <w:jc w:val="both"/>
        <w:rPr>
          <w:rFonts w:ascii="Arial" w:eastAsia="Times" w:hAnsi="Arial" w:cs="Arial"/>
          <w:sz w:val="20"/>
          <w:szCs w:val="20"/>
        </w:rPr>
      </w:pPr>
      <w:r w:rsidRPr="001B64E5">
        <w:rPr>
          <w:rFonts w:ascii="Arial" w:eastAsia="Times" w:hAnsi="Arial" w:cs="Arial"/>
          <w:sz w:val="20"/>
          <w:szCs w:val="20"/>
        </w:rPr>
        <w:t>UNICO: Se aprueba turnar a la Comisión de Hacienda, Patrimonio, Cuenta Pública y Gastos Médicos, la propuesta presentada por los Munícipes Adrián Herrera López, María Mayela Hernández Valdés, F. Abraham Tobías Hernández, Carolina Castillo Díaz y Bertha Cristina Castellanos Muñoz relativa a la reducción del 5% en las remuneraciones de los funcionarios de primer nivel y servidores públicos del Municipio de Saltillo, Coahuila de Zaragoza, como medida de racionalidad y austeridad presupuestaria en el ejercicio del gasto público durante el año 2016 y se destine a programas de inversión pública.</w:t>
      </w:r>
    </w:p>
    <w:p w:rsidR="00885189" w:rsidRDefault="00885189" w:rsidP="00111413">
      <w:pPr>
        <w:jc w:val="both"/>
        <w:rPr>
          <w:rFonts w:ascii="Arial" w:eastAsia="Times" w:hAnsi="Arial" w:cs="Arial"/>
          <w:sz w:val="20"/>
          <w:szCs w:val="20"/>
        </w:rPr>
      </w:pPr>
    </w:p>
    <w:p w:rsidR="00111413" w:rsidRPr="007E2385" w:rsidRDefault="00111413" w:rsidP="00111413">
      <w:pPr>
        <w:jc w:val="both"/>
        <w:rPr>
          <w:rFonts w:ascii="Arial" w:eastAsia="Times" w:hAnsi="Arial" w:cs="Arial"/>
          <w:sz w:val="20"/>
          <w:szCs w:val="20"/>
        </w:rPr>
      </w:pPr>
      <w:r w:rsidRPr="007E2385">
        <w:rPr>
          <w:rFonts w:ascii="Arial" w:eastAsia="Times" w:hAnsi="Arial" w:cs="Arial"/>
          <w:sz w:val="20"/>
          <w:szCs w:val="20"/>
        </w:rPr>
        <w:t>…..……………………….</w:t>
      </w:r>
    </w:p>
    <w:p w:rsidR="00885189" w:rsidRDefault="00885189" w:rsidP="00111413">
      <w:pPr>
        <w:jc w:val="center"/>
        <w:rPr>
          <w:rFonts w:ascii="Arial" w:eastAsia="Times" w:hAnsi="Arial" w:cs="Arial"/>
          <w:b/>
          <w:sz w:val="20"/>
          <w:szCs w:val="20"/>
        </w:rPr>
      </w:pPr>
    </w:p>
    <w:p w:rsidR="00111413" w:rsidRPr="007471E4" w:rsidRDefault="00630E69" w:rsidP="00111413">
      <w:pPr>
        <w:jc w:val="center"/>
        <w:rPr>
          <w:rFonts w:ascii="Arial" w:eastAsia="Times" w:hAnsi="Arial" w:cs="Arial"/>
          <w:b/>
          <w:sz w:val="20"/>
          <w:szCs w:val="20"/>
        </w:rPr>
      </w:pPr>
      <w:r>
        <w:rPr>
          <w:rFonts w:ascii="Arial" w:eastAsia="Times" w:hAnsi="Arial" w:cs="Arial"/>
          <w:b/>
          <w:sz w:val="20"/>
          <w:szCs w:val="20"/>
        </w:rPr>
        <w:t xml:space="preserve">OPINIÓN CON RESPECTO A LA </w:t>
      </w:r>
      <w:r w:rsidR="00111413">
        <w:rPr>
          <w:rFonts w:ascii="Arial" w:eastAsia="Times" w:hAnsi="Arial" w:cs="Arial"/>
          <w:b/>
          <w:sz w:val="20"/>
          <w:szCs w:val="20"/>
        </w:rPr>
        <w:t>REFORMA DEL ARTÍCULO 27</w:t>
      </w:r>
      <w:r w:rsidR="00111413" w:rsidRPr="007471E4">
        <w:rPr>
          <w:rFonts w:ascii="Arial" w:eastAsia="Times" w:hAnsi="Arial" w:cs="Arial"/>
          <w:b/>
          <w:sz w:val="20"/>
          <w:szCs w:val="20"/>
        </w:rPr>
        <w:t xml:space="preserve"> DE LA CONSTITUCIÓN POLÍTICA.</w:t>
      </w:r>
    </w:p>
    <w:p w:rsidR="00111413" w:rsidRPr="007E2385" w:rsidRDefault="00111413" w:rsidP="00111413">
      <w:pPr>
        <w:jc w:val="center"/>
        <w:rPr>
          <w:rFonts w:ascii="Arial" w:eastAsia="Times" w:hAnsi="Arial" w:cs="Arial"/>
          <w:b/>
          <w:sz w:val="20"/>
          <w:szCs w:val="20"/>
        </w:rPr>
      </w:pPr>
    </w:p>
    <w:p w:rsidR="00111413" w:rsidRPr="007E2385" w:rsidRDefault="00111413" w:rsidP="00111413">
      <w:pPr>
        <w:jc w:val="center"/>
        <w:rPr>
          <w:rFonts w:ascii="Arial" w:eastAsia="Times" w:hAnsi="Arial" w:cs="Arial"/>
          <w:b/>
          <w:sz w:val="20"/>
          <w:szCs w:val="20"/>
        </w:rPr>
      </w:pPr>
      <w:r w:rsidRPr="000B4E05">
        <w:rPr>
          <w:rFonts w:ascii="Arial" w:eastAsia="Times" w:hAnsi="Arial" w:cs="Arial"/>
          <w:b/>
          <w:sz w:val="20"/>
          <w:szCs w:val="20"/>
        </w:rPr>
        <w:t>A C U E R D O     06/02/16</w:t>
      </w:r>
    </w:p>
    <w:p w:rsidR="00111413" w:rsidRPr="007471E4" w:rsidRDefault="00111413" w:rsidP="00111413">
      <w:pPr>
        <w:jc w:val="both"/>
        <w:rPr>
          <w:rFonts w:ascii="Arial" w:hAnsi="Arial" w:cs="Arial"/>
          <w:sz w:val="20"/>
          <w:szCs w:val="20"/>
        </w:rPr>
      </w:pPr>
    </w:p>
    <w:p w:rsidR="00111413" w:rsidRPr="007471E4" w:rsidRDefault="00111413" w:rsidP="00111413">
      <w:pPr>
        <w:jc w:val="both"/>
        <w:rPr>
          <w:rFonts w:ascii="Arial" w:hAnsi="Arial" w:cs="Arial"/>
          <w:sz w:val="20"/>
          <w:szCs w:val="20"/>
        </w:rPr>
      </w:pPr>
      <w:r w:rsidRPr="007471E4">
        <w:rPr>
          <w:rFonts w:ascii="Arial" w:hAnsi="Arial" w:cs="Arial"/>
          <w:sz w:val="20"/>
          <w:szCs w:val="20"/>
        </w:rPr>
        <w:t>PRIMERO: Se aprueba el dictamen presentado por la Comisión de Gobernación y Reglamentos, en consecuencia, el emitir opinión favorable con respecto a la reforma del artículo 27, de la Constitución Política del Estado de Coahuila de Zaragoza, en los términos del proyecto de Decreto aprobado por el Congreso del Estado, relativo a la propuesta que plantea sea el pleno de los Consejeros Electorales del Instituto Electoral quien establezca el mecanismo mediante el cual se designe al titular de la Secretaría Ejecutiva.</w:t>
      </w:r>
    </w:p>
    <w:p w:rsidR="00111413" w:rsidRPr="007471E4" w:rsidRDefault="00111413" w:rsidP="00111413">
      <w:pPr>
        <w:jc w:val="both"/>
        <w:rPr>
          <w:rFonts w:ascii="Arial" w:hAnsi="Arial" w:cs="Arial"/>
          <w:sz w:val="20"/>
          <w:szCs w:val="20"/>
        </w:rPr>
      </w:pPr>
    </w:p>
    <w:p w:rsidR="00111413" w:rsidRDefault="00111413" w:rsidP="00111413">
      <w:pPr>
        <w:jc w:val="both"/>
        <w:rPr>
          <w:rFonts w:ascii="Arial" w:hAnsi="Arial" w:cs="Arial"/>
          <w:sz w:val="20"/>
          <w:szCs w:val="20"/>
        </w:rPr>
      </w:pPr>
      <w:r w:rsidRPr="007471E4">
        <w:rPr>
          <w:rFonts w:ascii="Arial" w:hAnsi="Arial" w:cs="Arial"/>
          <w:sz w:val="20"/>
          <w:szCs w:val="20"/>
        </w:rPr>
        <w:t>SEGUNDO: Publíquese en la Gaceta Municipal, órgano de difusión de este Gobierno Municipal.</w:t>
      </w:r>
    </w:p>
    <w:p w:rsidR="00885189" w:rsidRDefault="00885189" w:rsidP="00111413">
      <w:pPr>
        <w:jc w:val="both"/>
        <w:rPr>
          <w:rFonts w:ascii="Arial" w:eastAsia="Times" w:hAnsi="Arial" w:cs="Arial"/>
          <w:sz w:val="20"/>
          <w:szCs w:val="20"/>
        </w:rPr>
      </w:pPr>
    </w:p>
    <w:p w:rsidR="00111413" w:rsidRPr="007E2385" w:rsidRDefault="00111413" w:rsidP="00111413">
      <w:pPr>
        <w:jc w:val="both"/>
        <w:rPr>
          <w:rFonts w:ascii="Arial" w:eastAsia="Times" w:hAnsi="Arial" w:cs="Arial"/>
          <w:sz w:val="20"/>
          <w:szCs w:val="20"/>
        </w:rPr>
      </w:pPr>
      <w:r w:rsidRPr="007E2385">
        <w:rPr>
          <w:rFonts w:ascii="Arial" w:eastAsia="Times" w:hAnsi="Arial" w:cs="Arial"/>
          <w:sz w:val="20"/>
          <w:szCs w:val="20"/>
        </w:rPr>
        <w:t>………………….</w:t>
      </w:r>
    </w:p>
    <w:p w:rsidR="00885189" w:rsidRDefault="00885189" w:rsidP="00111413">
      <w:pPr>
        <w:jc w:val="center"/>
        <w:rPr>
          <w:rFonts w:ascii="Arial" w:eastAsia="Times" w:hAnsi="Arial" w:cs="Arial"/>
          <w:b/>
          <w:sz w:val="20"/>
          <w:szCs w:val="20"/>
        </w:rPr>
      </w:pPr>
    </w:p>
    <w:p w:rsidR="00111413" w:rsidRPr="007E2385" w:rsidRDefault="00111413" w:rsidP="00111413">
      <w:pPr>
        <w:jc w:val="center"/>
        <w:rPr>
          <w:rFonts w:ascii="Arial" w:eastAsia="Times" w:hAnsi="Arial" w:cs="Arial"/>
          <w:b/>
          <w:sz w:val="20"/>
          <w:szCs w:val="20"/>
        </w:rPr>
      </w:pPr>
      <w:r w:rsidRPr="007471E4">
        <w:rPr>
          <w:rFonts w:ascii="Arial" w:eastAsia="Times" w:hAnsi="Arial" w:cs="Arial"/>
          <w:b/>
          <w:sz w:val="20"/>
          <w:szCs w:val="20"/>
        </w:rPr>
        <w:t>DEFINICIÓN DE POLÍGONO DE ACTUACIÓN PARA DOS PREDIOS UBICADOS EN LA ZONA DE RESTAURACIÓN DE ZAPALINAMÉ.</w:t>
      </w:r>
    </w:p>
    <w:p w:rsidR="00A43923" w:rsidRDefault="00A43923" w:rsidP="00111413">
      <w:pPr>
        <w:jc w:val="center"/>
        <w:rPr>
          <w:rFonts w:ascii="Arial" w:eastAsia="Times" w:hAnsi="Arial" w:cs="Arial"/>
          <w:b/>
          <w:sz w:val="20"/>
          <w:szCs w:val="20"/>
        </w:rPr>
      </w:pPr>
      <w:bookmarkStart w:id="5" w:name="SIETE"/>
    </w:p>
    <w:p w:rsidR="00111413" w:rsidRDefault="00111413" w:rsidP="00111413">
      <w:pPr>
        <w:jc w:val="center"/>
        <w:rPr>
          <w:rFonts w:ascii="Arial" w:eastAsia="Times" w:hAnsi="Arial" w:cs="Arial"/>
          <w:b/>
          <w:sz w:val="20"/>
          <w:szCs w:val="20"/>
        </w:rPr>
      </w:pPr>
      <w:r>
        <w:rPr>
          <w:rFonts w:ascii="Arial" w:eastAsia="Times" w:hAnsi="Arial" w:cs="Arial"/>
          <w:b/>
          <w:sz w:val="20"/>
          <w:szCs w:val="20"/>
        </w:rPr>
        <w:t>A C U E R D O     07/02/16</w:t>
      </w:r>
    </w:p>
    <w:p w:rsidR="00111413" w:rsidRPr="007E2385" w:rsidRDefault="00111413" w:rsidP="00111413">
      <w:pPr>
        <w:jc w:val="center"/>
        <w:rPr>
          <w:rFonts w:ascii="Arial" w:eastAsia="Times" w:hAnsi="Arial" w:cs="Arial"/>
          <w:b/>
          <w:sz w:val="20"/>
          <w:szCs w:val="20"/>
        </w:rPr>
      </w:pPr>
    </w:p>
    <w:bookmarkEnd w:id="5"/>
    <w:p w:rsidR="00111413" w:rsidRPr="007471E4" w:rsidRDefault="00111413" w:rsidP="00111413">
      <w:pPr>
        <w:jc w:val="both"/>
        <w:rPr>
          <w:rFonts w:ascii="Arial" w:eastAsia="Times" w:hAnsi="Arial" w:cs="Arial"/>
          <w:sz w:val="20"/>
          <w:szCs w:val="20"/>
        </w:rPr>
      </w:pPr>
      <w:r w:rsidRPr="007471E4">
        <w:rPr>
          <w:rFonts w:ascii="Arial" w:eastAsia="Times" w:hAnsi="Arial" w:cs="Arial"/>
          <w:sz w:val="20"/>
          <w:szCs w:val="20"/>
        </w:rPr>
        <w:t xml:space="preserve">PRIMERO: Se aprueba el dictamen presentado por la Comisión de Planeación, Urbanismo, Obras Públicas y Centro Histórico que ha quedado transcrito, en consecuencia, la definición de polígono de actuación para dos predios ubicados al suroriente en la zona desincorporada de la zona de restauración de </w:t>
      </w:r>
      <w:proofErr w:type="spellStart"/>
      <w:r w:rsidRPr="007471E4">
        <w:rPr>
          <w:rFonts w:ascii="Arial" w:eastAsia="Times" w:hAnsi="Arial" w:cs="Arial"/>
          <w:sz w:val="20"/>
          <w:szCs w:val="20"/>
        </w:rPr>
        <w:t>Zapalinamé</w:t>
      </w:r>
      <w:proofErr w:type="spellEnd"/>
      <w:r w:rsidRPr="007471E4">
        <w:rPr>
          <w:rFonts w:ascii="Arial" w:eastAsia="Times" w:hAnsi="Arial" w:cs="Arial"/>
          <w:sz w:val="20"/>
          <w:szCs w:val="20"/>
        </w:rPr>
        <w:t xml:space="preserve"> de esta ciudad, con una superficie total de 82-14-72.81 HA.</w:t>
      </w:r>
    </w:p>
    <w:p w:rsidR="00111413" w:rsidRPr="007471E4" w:rsidRDefault="00111413" w:rsidP="00111413">
      <w:pPr>
        <w:jc w:val="both"/>
        <w:rPr>
          <w:rFonts w:ascii="Arial" w:eastAsia="Times" w:hAnsi="Arial" w:cs="Arial"/>
          <w:sz w:val="20"/>
          <w:szCs w:val="20"/>
        </w:rPr>
      </w:pPr>
    </w:p>
    <w:p w:rsidR="00111413" w:rsidRDefault="00111413" w:rsidP="00111413">
      <w:pPr>
        <w:jc w:val="both"/>
        <w:rPr>
          <w:rFonts w:ascii="Arial" w:eastAsia="Times" w:hAnsi="Arial" w:cs="Arial"/>
          <w:sz w:val="20"/>
          <w:szCs w:val="20"/>
        </w:rPr>
      </w:pPr>
      <w:r w:rsidRPr="007471E4">
        <w:rPr>
          <w:rFonts w:ascii="Arial" w:eastAsia="Times"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111413" w:rsidRPr="007471E4" w:rsidRDefault="00111413" w:rsidP="00111413">
      <w:pPr>
        <w:jc w:val="both"/>
        <w:rPr>
          <w:rFonts w:ascii="Arial" w:eastAsia="Times" w:hAnsi="Arial" w:cs="Arial"/>
          <w:sz w:val="20"/>
          <w:szCs w:val="20"/>
        </w:rPr>
      </w:pPr>
    </w:p>
    <w:p w:rsidR="00111413" w:rsidRDefault="00111413" w:rsidP="00111413">
      <w:pPr>
        <w:jc w:val="both"/>
        <w:rPr>
          <w:rFonts w:ascii="Arial" w:eastAsia="Times" w:hAnsi="Arial" w:cs="Arial"/>
          <w:sz w:val="20"/>
          <w:szCs w:val="20"/>
        </w:rPr>
      </w:pPr>
      <w:r w:rsidRPr="007471E4">
        <w:rPr>
          <w:rFonts w:ascii="Arial" w:eastAsia="Times" w:hAnsi="Arial" w:cs="Arial"/>
          <w:sz w:val="20"/>
          <w:szCs w:val="20"/>
        </w:rPr>
        <w:t>TERCERO: Notifíquese a la Dirección de Desarrollo Urbano, para que a su vez notifique a las Direcciones Municipales competentes, a la Secretaría correspondiente del Gobierno del Estado, y al C. Francisco de Jesús de la Peña Dávila, para los efectos a que haya lugar.</w:t>
      </w:r>
    </w:p>
    <w:p w:rsidR="00111413" w:rsidRPr="007471E4" w:rsidRDefault="00111413" w:rsidP="00111413">
      <w:pPr>
        <w:jc w:val="both"/>
        <w:rPr>
          <w:rFonts w:ascii="Arial" w:eastAsia="Times" w:hAnsi="Arial" w:cs="Arial"/>
          <w:sz w:val="20"/>
          <w:szCs w:val="20"/>
        </w:rPr>
      </w:pPr>
    </w:p>
    <w:p w:rsidR="00111413" w:rsidRPr="007471E4" w:rsidRDefault="00111413" w:rsidP="00111413">
      <w:pPr>
        <w:jc w:val="both"/>
        <w:rPr>
          <w:rFonts w:ascii="Arial" w:eastAsia="Times" w:hAnsi="Arial" w:cs="Arial"/>
          <w:sz w:val="20"/>
          <w:szCs w:val="20"/>
        </w:rPr>
      </w:pPr>
      <w:r w:rsidRPr="007471E4">
        <w:rPr>
          <w:rFonts w:ascii="Arial" w:eastAsia="Times" w:hAnsi="Arial" w:cs="Arial"/>
          <w:sz w:val="20"/>
          <w:szCs w:val="20"/>
        </w:rPr>
        <w:t>CUARTO: Publíquese en la Gaceta, órgano de difusión oficial de este Gobierno Municipal.</w:t>
      </w:r>
    </w:p>
    <w:p w:rsidR="00885189" w:rsidRDefault="00885189" w:rsidP="00111413">
      <w:pPr>
        <w:jc w:val="both"/>
        <w:rPr>
          <w:rFonts w:ascii="Arial" w:eastAsia="Times" w:hAnsi="Arial" w:cs="Arial"/>
          <w:sz w:val="20"/>
          <w:szCs w:val="20"/>
        </w:rPr>
      </w:pPr>
    </w:p>
    <w:p w:rsidR="00111413" w:rsidRPr="007E2385" w:rsidRDefault="00111413" w:rsidP="00111413">
      <w:pPr>
        <w:jc w:val="both"/>
        <w:rPr>
          <w:rFonts w:ascii="Arial" w:eastAsia="Times" w:hAnsi="Arial" w:cs="Arial"/>
          <w:sz w:val="20"/>
          <w:szCs w:val="20"/>
        </w:rPr>
      </w:pPr>
      <w:r w:rsidRPr="007E2385">
        <w:rPr>
          <w:rFonts w:ascii="Arial" w:eastAsia="Times" w:hAnsi="Arial" w:cs="Arial"/>
          <w:sz w:val="20"/>
          <w:szCs w:val="20"/>
        </w:rPr>
        <w:t>…..……………………….</w:t>
      </w:r>
    </w:p>
    <w:p w:rsidR="00885189" w:rsidRDefault="00885189" w:rsidP="00111413">
      <w:pPr>
        <w:jc w:val="center"/>
        <w:rPr>
          <w:rFonts w:ascii="Arial" w:eastAsia="Times" w:hAnsi="Arial" w:cs="Arial"/>
          <w:b/>
          <w:sz w:val="20"/>
          <w:szCs w:val="20"/>
        </w:rPr>
      </w:pPr>
    </w:p>
    <w:p w:rsidR="00111413" w:rsidRDefault="00111413" w:rsidP="00111413">
      <w:pPr>
        <w:jc w:val="center"/>
        <w:rPr>
          <w:rFonts w:ascii="Arial" w:eastAsia="Times" w:hAnsi="Arial" w:cs="Arial"/>
          <w:b/>
          <w:sz w:val="20"/>
          <w:szCs w:val="20"/>
        </w:rPr>
      </w:pPr>
      <w:r w:rsidRPr="007471E4">
        <w:rPr>
          <w:rFonts w:ascii="Arial" w:eastAsia="Times" w:hAnsi="Arial" w:cs="Arial"/>
          <w:b/>
          <w:sz w:val="20"/>
          <w:szCs w:val="20"/>
        </w:rPr>
        <w:t>CAMBIO DE USO DEL SUELO CONDICIONADO AL USO EXCLUSIVO DE NEGOCIO DE ACOPIO, COMPRA Y VENTA DE MATERIALES RECICLABLES EN LA COLONIA POSTAL CERRITOS.</w:t>
      </w:r>
    </w:p>
    <w:p w:rsidR="00111413" w:rsidRPr="007E2385" w:rsidRDefault="00111413" w:rsidP="00111413">
      <w:pPr>
        <w:jc w:val="center"/>
        <w:rPr>
          <w:rFonts w:ascii="Arial" w:eastAsia="Times" w:hAnsi="Arial" w:cs="Arial"/>
          <w:sz w:val="20"/>
          <w:szCs w:val="20"/>
        </w:rPr>
      </w:pPr>
    </w:p>
    <w:p w:rsidR="00111413" w:rsidRDefault="00111413" w:rsidP="00111413">
      <w:pPr>
        <w:jc w:val="center"/>
        <w:rPr>
          <w:rFonts w:ascii="Arial" w:eastAsia="Times" w:hAnsi="Arial" w:cs="Arial"/>
          <w:b/>
          <w:sz w:val="20"/>
          <w:szCs w:val="20"/>
        </w:rPr>
      </w:pPr>
      <w:r>
        <w:rPr>
          <w:rFonts w:ascii="Arial" w:eastAsia="Times" w:hAnsi="Arial" w:cs="Arial"/>
          <w:b/>
          <w:sz w:val="20"/>
          <w:szCs w:val="20"/>
        </w:rPr>
        <w:t>A C U E R D O    08</w:t>
      </w:r>
      <w:r w:rsidRPr="00D240A9">
        <w:rPr>
          <w:rFonts w:ascii="Arial" w:eastAsia="Times" w:hAnsi="Arial" w:cs="Arial"/>
          <w:b/>
          <w:sz w:val="20"/>
          <w:szCs w:val="20"/>
        </w:rPr>
        <w:t>/</w:t>
      </w:r>
      <w:r>
        <w:rPr>
          <w:rFonts w:ascii="Arial" w:eastAsia="Times" w:hAnsi="Arial" w:cs="Arial"/>
          <w:b/>
          <w:sz w:val="20"/>
          <w:szCs w:val="20"/>
        </w:rPr>
        <w:t>02/16</w:t>
      </w:r>
    </w:p>
    <w:p w:rsidR="00111413" w:rsidRDefault="00111413" w:rsidP="00111413">
      <w:pPr>
        <w:jc w:val="center"/>
        <w:rPr>
          <w:rFonts w:ascii="Arial" w:eastAsia="Times" w:hAnsi="Arial" w:cs="Arial"/>
          <w:b/>
          <w:sz w:val="20"/>
          <w:szCs w:val="20"/>
        </w:rPr>
      </w:pPr>
    </w:p>
    <w:p w:rsidR="00111413" w:rsidRPr="007471E4" w:rsidRDefault="00111413" w:rsidP="00111413">
      <w:pPr>
        <w:jc w:val="both"/>
        <w:rPr>
          <w:rFonts w:ascii="Arial" w:eastAsia="Times" w:hAnsi="Arial" w:cs="Arial"/>
          <w:sz w:val="20"/>
          <w:szCs w:val="20"/>
        </w:rPr>
      </w:pPr>
      <w:r w:rsidRPr="007471E4">
        <w:rPr>
          <w:rFonts w:ascii="Arial" w:eastAsia="Times" w:hAnsi="Arial" w:cs="Arial"/>
          <w:sz w:val="20"/>
          <w:szCs w:val="20"/>
        </w:rPr>
        <w:t>PRIMERO: Se aprueba el dictamen presentado por la Comisión de Planeación, Urbanismo, Obras Públicas y Centro Histórico que ha quedado transcrito, en consecuencia, el cambio de uso del suelo de Corredor Urbano Habitacional/Comercio/Servicios (CU-2) a Corredor Urbano Comercio/Servicios (CU-3), ubicado en el lote 2 de la manzana 5 de la zona 4 de la Prolongación Otilio González en la colonia Postal Cerritos de esta ciudad, con una superficie total de 418.65 m², condicionado al uso exclusivo de negocio de acopio, compra y venta de materiales reciclables.</w:t>
      </w:r>
    </w:p>
    <w:p w:rsidR="00111413" w:rsidRPr="007471E4" w:rsidRDefault="00111413" w:rsidP="00111413">
      <w:pPr>
        <w:jc w:val="both"/>
        <w:rPr>
          <w:rFonts w:ascii="Arial" w:eastAsia="Times" w:hAnsi="Arial" w:cs="Arial"/>
          <w:sz w:val="20"/>
          <w:szCs w:val="20"/>
        </w:rPr>
      </w:pPr>
    </w:p>
    <w:p w:rsidR="00111413" w:rsidRDefault="00111413" w:rsidP="00111413">
      <w:pPr>
        <w:jc w:val="both"/>
        <w:rPr>
          <w:rFonts w:ascii="Arial" w:eastAsia="Times" w:hAnsi="Arial" w:cs="Arial"/>
          <w:sz w:val="20"/>
          <w:szCs w:val="20"/>
        </w:rPr>
      </w:pPr>
      <w:r w:rsidRPr="007471E4">
        <w:rPr>
          <w:rFonts w:ascii="Arial" w:eastAsia="Times"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111413" w:rsidRPr="007471E4" w:rsidRDefault="00111413" w:rsidP="00111413">
      <w:pPr>
        <w:jc w:val="both"/>
        <w:rPr>
          <w:rFonts w:ascii="Arial" w:eastAsia="Times" w:hAnsi="Arial" w:cs="Arial"/>
          <w:sz w:val="20"/>
          <w:szCs w:val="20"/>
        </w:rPr>
      </w:pPr>
    </w:p>
    <w:p w:rsidR="00111413" w:rsidRDefault="00111413" w:rsidP="00111413">
      <w:pPr>
        <w:jc w:val="both"/>
        <w:rPr>
          <w:rFonts w:ascii="Arial" w:eastAsia="Times" w:hAnsi="Arial" w:cs="Arial"/>
          <w:sz w:val="20"/>
          <w:szCs w:val="20"/>
        </w:rPr>
      </w:pPr>
      <w:r w:rsidRPr="007471E4">
        <w:rPr>
          <w:rFonts w:ascii="Arial" w:eastAsia="Times" w:hAnsi="Arial" w:cs="Arial"/>
          <w:sz w:val="20"/>
          <w:szCs w:val="20"/>
        </w:rPr>
        <w:t>TERCERO: Notifíquese a la Dirección de Desarrollo Urbano, para que a su vez notifique a las Direcciones Municipales competentes, a la Secretaría correspondiente del Gobierno del Estado, y al C. Gonzalo Guardiola Herrera, para los efectos a que haya lugar.</w:t>
      </w:r>
    </w:p>
    <w:p w:rsidR="00111413" w:rsidRPr="007471E4" w:rsidRDefault="00111413" w:rsidP="00111413">
      <w:pPr>
        <w:jc w:val="both"/>
        <w:rPr>
          <w:rFonts w:ascii="Arial" w:eastAsia="Times" w:hAnsi="Arial" w:cs="Arial"/>
          <w:sz w:val="20"/>
          <w:szCs w:val="20"/>
        </w:rPr>
      </w:pPr>
    </w:p>
    <w:p w:rsidR="00111413" w:rsidRDefault="00111413" w:rsidP="00111413">
      <w:pPr>
        <w:jc w:val="both"/>
        <w:rPr>
          <w:rFonts w:ascii="Arial" w:eastAsia="Times" w:hAnsi="Arial" w:cs="Arial"/>
          <w:sz w:val="20"/>
          <w:szCs w:val="20"/>
        </w:rPr>
      </w:pPr>
      <w:r w:rsidRPr="007471E4">
        <w:rPr>
          <w:rFonts w:ascii="Arial" w:eastAsia="Times" w:hAnsi="Arial" w:cs="Arial"/>
          <w:sz w:val="20"/>
          <w:szCs w:val="20"/>
        </w:rPr>
        <w:t>CUARTO: Publíquese en la Gaceta, órgano de difusión oficial de este Gobierno Municipal.</w:t>
      </w:r>
    </w:p>
    <w:p w:rsidR="00885189" w:rsidRDefault="00885189" w:rsidP="00111413">
      <w:pPr>
        <w:jc w:val="both"/>
        <w:rPr>
          <w:rFonts w:ascii="Arial" w:eastAsia="Times" w:hAnsi="Arial" w:cs="Arial"/>
          <w:sz w:val="20"/>
          <w:szCs w:val="20"/>
        </w:rPr>
      </w:pPr>
    </w:p>
    <w:p w:rsidR="00111413" w:rsidRPr="007E2385" w:rsidRDefault="00111413" w:rsidP="00111413">
      <w:pPr>
        <w:jc w:val="both"/>
        <w:rPr>
          <w:rFonts w:ascii="Arial" w:eastAsia="Times" w:hAnsi="Arial" w:cs="Arial"/>
          <w:sz w:val="20"/>
          <w:szCs w:val="20"/>
        </w:rPr>
      </w:pPr>
      <w:r w:rsidRPr="007E2385">
        <w:rPr>
          <w:rFonts w:ascii="Arial" w:eastAsia="Times" w:hAnsi="Arial" w:cs="Arial"/>
          <w:sz w:val="20"/>
          <w:szCs w:val="20"/>
        </w:rPr>
        <w:t>.…..……………………….</w:t>
      </w:r>
    </w:p>
    <w:p w:rsidR="00885189" w:rsidRDefault="00885189" w:rsidP="00111413">
      <w:pPr>
        <w:jc w:val="center"/>
        <w:rPr>
          <w:rFonts w:ascii="Arial" w:eastAsia="Times" w:hAnsi="Arial" w:cs="Arial"/>
          <w:b/>
          <w:sz w:val="20"/>
          <w:szCs w:val="20"/>
        </w:rPr>
      </w:pPr>
    </w:p>
    <w:p w:rsidR="00111413" w:rsidRDefault="00111413" w:rsidP="00111413">
      <w:pPr>
        <w:jc w:val="center"/>
        <w:rPr>
          <w:rFonts w:ascii="Arial" w:eastAsia="Times" w:hAnsi="Arial" w:cs="Arial"/>
          <w:b/>
          <w:sz w:val="20"/>
          <w:szCs w:val="20"/>
        </w:rPr>
      </w:pPr>
      <w:r w:rsidRPr="007471E4">
        <w:rPr>
          <w:rFonts w:ascii="Arial" w:eastAsia="Times" w:hAnsi="Arial" w:cs="Arial"/>
          <w:b/>
          <w:sz w:val="20"/>
          <w:szCs w:val="20"/>
        </w:rPr>
        <w:t>ASIGNACIÓN DE NOMENCLATURA DEL PROYECTO DENOMINADO “PARQUE CENTRO”.</w:t>
      </w:r>
    </w:p>
    <w:p w:rsidR="00111413" w:rsidRPr="007E2385" w:rsidRDefault="00111413" w:rsidP="00111413">
      <w:pPr>
        <w:jc w:val="center"/>
        <w:rPr>
          <w:rFonts w:ascii="Arial" w:eastAsia="Times" w:hAnsi="Arial" w:cs="Arial"/>
          <w:sz w:val="20"/>
          <w:szCs w:val="20"/>
        </w:rPr>
      </w:pPr>
    </w:p>
    <w:p w:rsidR="00111413" w:rsidRPr="007E2385" w:rsidRDefault="00111413" w:rsidP="00111413">
      <w:pPr>
        <w:jc w:val="center"/>
        <w:rPr>
          <w:rFonts w:ascii="Arial" w:eastAsia="Times" w:hAnsi="Arial" w:cs="Arial"/>
          <w:b/>
          <w:sz w:val="20"/>
          <w:szCs w:val="20"/>
        </w:rPr>
      </w:pPr>
      <w:bookmarkStart w:id="6" w:name="NUEVE"/>
      <w:r>
        <w:rPr>
          <w:rFonts w:ascii="Arial" w:eastAsia="Times" w:hAnsi="Arial" w:cs="Arial"/>
          <w:b/>
          <w:sz w:val="20"/>
          <w:szCs w:val="20"/>
        </w:rPr>
        <w:t>A C U E R D O     09/02/16</w:t>
      </w:r>
    </w:p>
    <w:bookmarkEnd w:id="6"/>
    <w:p w:rsidR="00111413" w:rsidRPr="007E2385" w:rsidRDefault="00111413" w:rsidP="00111413">
      <w:pPr>
        <w:jc w:val="both"/>
        <w:rPr>
          <w:rFonts w:ascii="Arial" w:eastAsia="Times" w:hAnsi="Arial" w:cs="Arial"/>
          <w:sz w:val="20"/>
          <w:szCs w:val="20"/>
        </w:rPr>
      </w:pPr>
    </w:p>
    <w:p w:rsidR="00111413" w:rsidRPr="00B45E3A" w:rsidRDefault="00111413" w:rsidP="00111413">
      <w:pPr>
        <w:jc w:val="both"/>
        <w:rPr>
          <w:rFonts w:ascii="Arial" w:eastAsia="Times" w:hAnsi="Arial" w:cs="Arial"/>
          <w:sz w:val="20"/>
          <w:szCs w:val="20"/>
        </w:rPr>
      </w:pPr>
      <w:r w:rsidRPr="00B45E3A">
        <w:rPr>
          <w:rFonts w:ascii="Arial" w:eastAsia="Times" w:hAnsi="Arial" w:cs="Arial"/>
          <w:sz w:val="20"/>
          <w:szCs w:val="20"/>
        </w:rPr>
        <w:t xml:space="preserve">PRIMERO: Se aprueba el dictamen presentado por la Comisión de Planeación, Urbanismo, Obras Públicas y Centro Histórico que ha quedado transcrito, en consecuencia, la asignación de nomenclatura del proyecto denominado “Parque Centro”, así como de sus calles interiores: </w:t>
      </w:r>
      <w:proofErr w:type="spellStart"/>
      <w:r w:rsidRPr="00B45E3A">
        <w:rPr>
          <w:rFonts w:ascii="Arial" w:eastAsia="Times" w:hAnsi="Arial" w:cs="Arial"/>
          <w:sz w:val="20"/>
          <w:szCs w:val="20"/>
        </w:rPr>
        <w:t>Blvd</w:t>
      </w:r>
      <w:proofErr w:type="spellEnd"/>
      <w:r w:rsidRPr="00B45E3A">
        <w:rPr>
          <w:rFonts w:ascii="Arial" w:eastAsia="Times" w:hAnsi="Arial" w:cs="Arial"/>
          <w:sz w:val="20"/>
          <w:szCs w:val="20"/>
        </w:rPr>
        <w:t xml:space="preserve">. La Gran Vía, </w:t>
      </w:r>
      <w:proofErr w:type="spellStart"/>
      <w:r w:rsidRPr="00B45E3A">
        <w:rPr>
          <w:rFonts w:ascii="Arial" w:eastAsia="Times" w:hAnsi="Arial" w:cs="Arial"/>
          <w:sz w:val="20"/>
          <w:szCs w:val="20"/>
        </w:rPr>
        <w:t>Blvd</w:t>
      </w:r>
      <w:proofErr w:type="spellEnd"/>
      <w:r w:rsidRPr="00B45E3A">
        <w:rPr>
          <w:rFonts w:ascii="Arial" w:eastAsia="Times" w:hAnsi="Arial" w:cs="Arial"/>
          <w:sz w:val="20"/>
          <w:szCs w:val="20"/>
        </w:rPr>
        <w:t xml:space="preserve">. Corporativo, </w:t>
      </w:r>
      <w:proofErr w:type="spellStart"/>
      <w:r w:rsidRPr="00B45E3A">
        <w:rPr>
          <w:rFonts w:ascii="Arial" w:eastAsia="Times" w:hAnsi="Arial" w:cs="Arial"/>
          <w:sz w:val="20"/>
          <w:szCs w:val="20"/>
        </w:rPr>
        <w:t>Blvd</w:t>
      </w:r>
      <w:proofErr w:type="spellEnd"/>
      <w:r w:rsidRPr="00B45E3A">
        <w:rPr>
          <w:rFonts w:ascii="Arial" w:eastAsia="Times" w:hAnsi="Arial" w:cs="Arial"/>
          <w:sz w:val="20"/>
          <w:szCs w:val="20"/>
        </w:rPr>
        <w:t xml:space="preserve">. Parque Centro, Calzada Empresarial, Calzada de los Encinos, Calzada Siempre Verde, Paseo Imperial, Paseo del Parque, Paseo de los Encuentros, Paseo de las Culturas, próximo a desarrollar por la empresa </w:t>
      </w:r>
      <w:proofErr w:type="spellStart"/>
      <w:r w:rsidRPr="00B45E3A">
        <w:rPr>
          <w:rFonts w:ascii="Arial" w:eastAsia="Times" w:hAnsi="Arial" w:cs="Arial"/>
          <w:sz w:val="20"/>
          <w:szCs w:val="20"/>
        </w:rPr>
        <w:t>Davisa</w:t>
      </w:r>
      <w:proofErr w:type="spellEnd"/>
      <w:r w:rsidRPr="00B45E3A">
        <w:rPr>
          <w:rFonts w:ascii="Arial" w:eastAsia="Times" w:hAnsi="Arial" w:cs="Arial"/>
          <w:sz w:val="20"/>
          <w:szCs w:val="20"/>
        </w:rPr>
        <w:t xml:space="preserve"> Desarrollos Metropolitanos S.A. de C.V., en un predio delimitado al norte por boulevard Galerías, al sur por la calle Sauce, al este por la calle Pedro Luis </w:t>
      </w:r>
      <w:proofErr w:type="spellStart"/>
      <w:r w:rsidRPr="00B45E3A">
        <w:rPr>
          <w:rFonts w:ascii="Arial" w:eastAsia="Times" w:hAnsi="Arial" w:cs="Arial"/>
          <w:sz w:val="20"/>
          <w:szCs w:val="20"/>
        </w:rPr>
        <w:t>Ogazón</w:t>
      </w:r>
      <w:proofErr w:type="spellEnd"/>
      <w:r w:rsidRPr="00B45E3A">
        <w:rPr>
          <w:rFonts w:ascii="Arial" w:eastAsia="Times" w:hAnsi="Arial" w:cs="Arial"/>
          <w:sz w:val="20"/>
          <w:szCs w:val="20"/>
        </w:rPr>
        <w:t xml:space="preserve"> y la colonia Los Parques y al Oeste por la colonia Jardín del Valle.</w:t>
      </w:r>
    </w:p>
    <w:p w:rsidR="00111413" w:rsidRPr="00B45E3A" w:rsidRDefault="00111413" w:rsidP="00111413">
      <w:pPr>
        <w:jc w:val="both"/>
        <w:rPr>
          <w:rFonts w:ascii="Arial" w:eastAsia="Times" w:hAnsi="Arial" w:cs="Arial"/>
          <w:sz w:val="20"/>
          <w:szCs w:val="20"/>
        </w:rPr>
      </w:pPr>
    </w:p>
    <w:p w:rsidR="00111413" w:rsidRPr="00B45E3A" w:rsidRDefault="00111413" w:rsidP="00111413">
      <w:pPr>
        <w:jc w:val="both"/>
        <w:rPr>
          <w:rFonts w:ascii="Arial" w:eastAsia="Times" w:hAnsi="Arial" w:cs="Arial"/>
          <w:sz w:val="20"/>
          <w:szCs w:val="20"/>
        </w:rPr>
      </w:pPr>
      <w:r w:rsidRPr="00B45E3A">
        <w:rPr>
          <w:rFonts w:ascii="Arial" w:eastAsia="Times"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A43923" w:rsidRDefault="00A43923" w:rsidP="00111413">
      <w:pPr>
        <w:jc w:val="both"/>
        <w:rPr>
          <w:rFonts w:ascii="Arial" w:eastAsia="Times" w:hAnsi="Arial" w:cs="Arial"/>
          <w:sz w:val="20"/>
          <w:szCs w:val="20"/>
        </w:rPr>
      </w:pPr>
    </w:p>
    <w:p w:rsidR="00111413" w:rsidRDefault="00111413" w:rsidP="00111413">
      <w:pPr>
        <w:jc w:val="both"/>
        <w:rPr>
          <w:rFonts w:ascii="Arial" w:eastAsia="Times" w:hAnsi="Arial" w:cs="Arial"/>
          <w:sz w:val="20"/>
          <w:szCs w:val="20"/>
        </w:rPr>
      </w:pPr>
      <w:r w:rsidRPr="00B45E3A">
        <w:rPr>
          <w:rFonts w:ascii="Arial" w:eastAsia="Times" w:hAnsi="Arial" w:cs="Arial"/>
          <w:sz w:val="20"/>
          <w:szCs w:val="20"/>
        </w:rPr>
        <w:t>TERCERO: Notifíquese a la Dirección de Desarrollo Urbano, para que a su vez notifique a las Direcciones Municipales competentes, a la Secretaría correspondiente del Gobierno del Estado y al Arq. Eduardo Javier Aguirre Garza, para los efectos a que haya lugar.</w:t>
      </w:r>
    </w:p>
    <w:p w:rsidR="00111413" w:rsidRPr="00B45E3A" w:rsidRDefault="00111413" w:rsidP="00111413">
      <w:pPr>
        <w:jc w:val="both"/>
        <w:rPr>
          <w:rFonts w:ascii="Arial" w:eastAsia="Times" w:hAnsi="Arial" w:cs="Arial"/>
          <w:sz w:val="20"/>
          <w:szCs w:val="20"/>
        </w:rPr>
      </w:pPr>
    </w:p>
    <w:p w:rsidR="00111413" w:rsidRDefault="00111413" w:rsidP="00111413">
      <w:pPr>
        <w:jc w:val="both"/>
        <w:rPr>
          <w:rFonts w:ascii="Arial" w:eastAsia="Times" w:hAnsi="Arial" w:cs="Arial"/>
          <w:sz w:val="20"/>
          <w:szCs w:val="20"/>
        </w:rPr>
      </w:pPr>
      <w:r w:rsidRPr="00B45E3A">
        <w:rPr>
          <w:rFonts w:ascii="Arial" w:eastAsia="Times" w:hAnsi="Arial" w:cs="Arial"/>
          <w:sz w:val="20"/>
          <w:szCs w:val="20"/>
        </w:rPr>
        <w:t>CUARTO.- Publíquese en la Gaceta, órgano de difusión oficial de este Gobierno Municipal.</w:t>
      </w:r>
    </w:p>
    <w:p w:rsidR="00885189" w:rsidRDefault="00885189" w:rsidP="00111413">
      <w:pPr>
        <w:jc w:val="both"/>
        <w:rPr>
          <w:rFonts w:ascii="Arial" w:eastAsia="Times" w:hAnsi="Arial" w:cs="Arial"/>
          <w:sz w:val="20"/>
          <w:szCs w:val="20"/>
        </w:rPr>
      </w:pPr>
    </w:p>
    <w:p w:rsidR="00111413" w:rsidRPr="007E2385" w:rsidRDefault="00111413" w:rsidP="00111413">
      <w:pPr>
        <w:jc w:val="both"/>
        <w:rPr>
          <w:rFonts w:ascii="Arial" w:eastAsia="Times" w:hAnsi="Arial" w:cs="Arial"/>
          <w:sz w:val="20"/>
          <w:szCs w:val="20"/>
        </w:rPr>
      </w:pPr>
      <w:r w:rsidRPr="007E2385">
        <w:rPr>
          <w:rFonts w:ascii="Arial" w:eastAsia="Times" w:hAnsi="Arial" w:cs="Arial"/>
          <w:sz w:val="20"/>
          <w:szCs w:val="20"/>
        </w:rPr>
        <w:t>.…..……………………….</w:t>
      </w:r>
    </w:p>
    <w:p w:rsidR="00885189" w:rsidRDefault="00885189" w:rsidP="00111413">
      <w:pPr>
        <w:jc w:val="center"/>
        <w:rPr>
          <w:rFonts w:ascii="Arial" w:eastAsia="Times" w:hAnsi="Arial" w:cs="Arial"/>
          <w:b/>
          <w:sz w:val="20"/>
          <w:szCs w:val="20"/>
        </w:rPr>
      </w:pPr>
      <w:bookmarkStart w:id="7" w:name="DIEZ"/>
    </w:p>
    <w:p w:rsidR="00111413" w:rsidRDefault="00111413" w:rsidP="00111413">
      <w:pPr>
        <w:jc w:val="center"/>
        <w:rPr>
          <w:rFonts w:ascii="Arial" w:eastAsia="Times" w:hAnsi="Arial" w:cs="Arial"/>
          <w:b/>
          <w:sz w:val="20"/>
          <w:szCs w:val="20"/>
        </w:rPr>
      </w:pPr>
      <w:r w:rsidRPr="00B45E3A">
        <w:rPr>
          <w:rFonts w:ascii="Arial" w:eastAsia="Times" w:hAnsi="Arial" w:cs="Arial"/>
          <w:b/>
          <w:sz w:val="20"/>
          <w:szCs w:val="20"/>
        </w:rPr>
        <w:t>ASIGNACIÓN DE NOMENCLATURA DEL PROYECTO DE FRACCIONAMIENTO DENOMINADO “CUMBRES VISTA”.</w:t>
      </w:r>
    </w:p>
    <w:p w:rsidR="00111413" w:rsidRPr="007E2385" w:rsidRDefault="00111413" w:rsidP="00111413">
      <w:pPr>
        <w:jc w:val="center"/>
        <w:rPr>
          <w:rFonts w:ascii="Arial" w:eastAsia="Times" w:hAnsi="Arial" w:cs="Arial"/>
          <w:b/>
          <w:sz w:val="20"/>
          <w:szCs w:val="20"/>
        </w:rPr>
      </w:pPr>
    </w:p>
    <w:p w:rsidR="00111413" w:rsidRPr="007E2385" w:rsidRDefault="00111413" w:rsidP="00111413">
      <w:pPr>
        <w:jc w:val="center"/>
        <w:rPr>
          <w:rFonts w:ascii="Arial" w:eastAsia="Times" w:hAnsi="Arial" w:cs="Arial"/>
          <w:b/>
          <w:sz w:val="20"/>
          <w:szCs w:val="20"/>
        </w:rPr>
      </w:pPr>
      <w:r>
        <w:rPr>
          <w:rFonts w:ascii="Arial" w:eastAsia="Times" w:hAnsi="Arial" w:cs="Arial"/>
          <w:b/>
          <w:sz w:val="20"/>
          <w:szCs w:val="20"/>
        </w:rPr>
        <w:t>A C U E R D O     10/02/16</w:t>
      </w:r>
    </w:p>
    <w:bookmarkEnd w:id="7"/>
    <w:p w:rsidR="00111413" w:rsidRPr="007E2385" w:rsidRDefault="00111413" w:rsidP="00111413">
      <w:pPr>
        <w:jc w:val="both"/>
        <w:rPr>
          <w:rFonts w:ascii="Arial" w:eastAsia="Times" w:hAnsi="Arial" w:cs="Arial"/>
          <w:sz w:val="20"/>
          <w:szCs w:val="20"/>
        </w:rPr>
      </w:pPr>
    </w:p>
    <w:p w:rsidR="00111413" w:rsidRDefault="00111413" w:rsidP="00111413">
      <w:pPr>
        <w:jc w:val="both"/>
        <w:rPr>
          <w:rFonts w:ascii="Arial" w:eastAsia="Times" w:hAnsi="Arial" w:cs="Arial"/>
          <w:sz w:val="20"/>
          <w:szCs w:val="20"/>
        </w:rPr>
      </w:pPr>
      <w:r w:rsidRPr="00B45E3A">
        <w:rPr>
          <w:rFonts w:ascii="Arial" w:eastAsia="Times" w:hAnsi="Arial" w:cs="Arial"/>
          <w:sz w:val="20"/>
          <w:szCs w:val="20"/>
        </w:rPr>
        <w:lastRenderedPageBreak/>
        <w:t xml:space="preserve">PRIMERO.- Se aprueba el dictamen presentado por la Comisión de Planeación, Urbanismo, Obras Públicas y Centro Histórico, la asignación de nomenclatura del proyecto de fraccionamiento denominado “Cumbres Vista”, así como de sus calles interiores: Cerro de Culiacán, Cerro de </w:t>
      </w:r>
      <w:proofErr w:type="spellStart"/>
      <w:r w:rsidRPr="00B45E3A">
        <w:rPr>
          <w:rFonts w:ascii="Arial" w:eastAsia="Times" w:hAnsi="Arial" w:cs="Arial"/>
          <w:sz w:val="20"/>
          <w:szCs w:val="20"/>
        </w:rPr>
        <w:t>Huilote</w:t>
      </w:r>
      <w:proofErr w:type="spellEnd"/>
      <w:r w:rsidRPr="00B45E3A">
        <w:rPr>
          <w:rFonts w:ascii="Arial" w:eastAsia="Times" w:hAnsi="Arial" w:cs="Arial"/>
          <w:sz w:val="20"/>
          <w:szCs w:val="20"/>
        </w:rPr>
        <w:t xml:space="preserve">, Cerro de los Alumbres, Cerro de San Onofre, Cerro de Tláloc, Cerro de las Calderas, Cerro del Potosí, Cerro de los Cuates, Cerro del Caracol, Cerro de la Viga, Cerro de Zempoala, Cerro de </w:t>
      </w:r>
      <w:proofErr w:type="spellStart"/>
      <w:r w:rsidRPr="00B45E3A">
        <w:rPr>
          <w:rFonts w:ascii="Arial" w:eastAsia="Times" w:hAnsi="Arial" w:cs="Arial"/>
          <w:sz w:val="20"/>
          <w:szCs w:val="20"/>
        </w:rPr>
        <w:t>Teotepec</w:t>
      </w:r>
      <w:proofErr w:type="spellEnd"/>
      <w:r w:rsidRPr="00B45E3A">
        <w:rPr>
          <w:rFonts w:ascii="Arial" w:eastAsia="Times" w:hAnsi="Arial" w:cs="Arial"/>
          <w:sz w:val="20"/>
          <w:szCs w:val="20"/>
        </w:rPr>
        <w:t xml:space="preserve">, Cerro del Caballito, Cerro de San Andrés, Cerro de la Marta, Cerro de las Minas, Cerro de Media Luna, Cerro de las Palomas, Cerro Colorado, Cerro Viejo, Cerro de Bernal, Cerro de Escámela, próximo a desarrollar por la empresa </w:t>
      </w:r>
      <w:proofErr w:type="spellStart"/>
      <w:r w:rsidRPr="00B45E3A">
        <w:rPr>
          <w:rFonts w:ascii="Arial" w:eastAsia="Times" w:hAnsi="Arial" w:cs="Arial"/>
          <w:sz w:val="20"/>
          <w:szCs w:val="20"/>
        </w:rPr>
        <w:t>Coconsa</w:t>
      </w:r>
      <w:proofErr w:type="spellEnd"/>
      <w:r w:rsidRPr="00B45E3A">
        <w:rPr>
          <w:rFonts w:ascii="Arial" w:eastAsia="Times" w:hAnsi="Arial" w:cs="Arial"/>
          <w:sz w:val="20"/>
          <w:szCs w:val="20"/>
        </w:rPr>
        <w:t>, Consorcio Constructor Saltillo S.A. de C.V., en el lote 9 ubicado en la calle servidumbre de paso, al sur-este de la ciudad de Saltillo.</w:t>
      </w:r>
    </w:p>
    <w:p w:rsidR="00111413" w:rsidRPr="00B45E3A" w:rsidRDefault="00111413" w:rsidP="00111413">
      <w:pPr>
        <w:jc w:val="both"/>
        <w:rPr>
          <w:rFonts w:ascii="Arial" w:eastAsia="Times" w:hAnsi="Arial" w:cs="Arial"/>
          <w:sz w:val="20"/>
          <w:szCs w:val="20"/>
        </w:rPr>
      </w:pPr>
    </w:p>
    <w:p w:rsidR="00111413" w:rsidRDefault="00111413" w:rsidP="00111413">
      <w:pPr>
        <w:jc w:val="both"/>
        <w:rPr>
          <w:rFonts w:ascii="Arial" w:eastAsia="Times" w:hAnsi="Arial" w:cs="Arial"/>
          <w:sz w:val="20"/>
          <w:szCs w:val="20"/>
        </w:rPr>
      </w:pPr>
      <w:r w:rsidRPr="00B45E3A">
        <w:rPr>
          <w:rFonts w:ascii="Arial" w:eastAsia="Times" w:hAnsi="Arial" w:cs="Arial"/>
          <w:sz w:val="20"/>
          <w:szCs w:val="20"/>
        </w:rPr>
        <w:t xml:space="preserve">SEGUNDO.- Notifíquese a la Dirección de Desarrollo Urbano, para que a su vez notifique a las Direcciones Municipales competentes, al Arq. Fernando García Vázquez y a la Secretaría correspondiente del Gobierno del </w:t>
      </w:r>
      <w:proofErr w:type="gramStart"/>
      <w:r w:rsidRPr="00B45E3A">
        <w:rPr>
          <w:rFonts w:ascii="Arial" w:eastAsia="Times" w:hAnsi="Arial" w:cs="Arial"/>
          <w:sz w:val="20"/>
          <w:szCs w:val="20"/>
        </w:rPr>
        <w:t>Estado ,</w:t>
      </w:r>
      <w:proofErr w:type="gramEnd"/>
      <w:r w:rsidRPr="00B45E3A">
        <w:rPr>
          <w:rFonts w:ascii="Arial" w:eastAsia="Times" w:hAnsi="Arial" w:cs="Arial"/>
          <w:sz w:val="20"/>
          <w:szCs w:val="20"/>
        </w:rPr>
        <w:t xml:space="preserve"> para los efectos a que haya lugar.</w:t>
      </w:r>
    </w:p>
    <w:p w:rsidR="00111413" w:rsidRPr="00B45E3A" w:rsidRDefault="00111413" w:rsidP="00111413">
      <w:pPr>
        <w:jc w:val="both"/>
        <w:rPr>
          <w:rFonts w:ascii="Arial" w:eastAsia="Times" w:hAnsi="Arial" w:cs="Arial"/>
          <w:sz w:val="20"/>
          <w:szCs w:val="20"/>
        </w:rPr>
      </w:pPr>
    </w:p>
    <w:p w:rsidR="00111413" w:rsidRDefault="00111413" w:rsidP="00111413">
      <w:pPr>
        <w:jc w:val="both"/>
        <w:rPr>
          <w:rFonts w:ascii="Arial" w:eastAsia="Times" w:hAnsi="Arial" w:cs="Arial"/>
          <w:sz w:val="20"/>
          <w:szCs w:val="20"/>
        </w:rPr>
      </w:pPr>
      <w:r w:rsidRPr="00B45E3A">
        <w:rPr>
          <w:rFonts w:ascii="Arial" w:eastAsia="Times" w:hAnsi="Arial" w:cs="Arial"/>
          <w:sz w:val="20"/>
          <w:szCs w:val="20"/>
        </w:rPr>
        <w:t>TERCERO.- Notifíquese y publíquese en el órgano de difusión oficial de este Gobierno Municipal.</w:t>
      </w:r>
    </w:p>
    <w:p w:rsidR="00885189" w:rsidRDefault="00885189" w:rsidP="00111413">
      <w:pPr>
        <w:jc w:val="both"/>
        <w:rPr>
          <w:rFonts w:ascii="Arial" w:eastAsia="Times" w:hAnsi="Arial" w:cs="Arial"/>
          <w:sz w:val="20"/>
          <w:szCs w:val="20"/>
        </w:rPr>
      </w:pPr>
    </w:p>
    <w:p w:rsidR="00111413" w:rsidRPr="007E2385" w:rsidRDefault="00111413" w:rsidP="00111413">
      <w:pPr>
        <w:jc w:val="both"/>
        <w:rPr>
          <w:rFonts w:ascii="Arial" w:eastAsia="Times" w:hAnsi="Arial" w:cs="Arial"/>
          <w:sz w:val="20"/>
          <w:szCs w:val="20"/>
        </w:rPr>
      </w:pPr>
      <w:r w:rsidRPr="007E2385">
        <w:rPr>
          <w:rFonts w:ascii="Arial" w:eastAsia="Times" w:hAnsi="Arial" w:cs="Arial"/>
          <w:sz w:val="20"/>
          <w:szCs w:val="20"/>
        </w:rPr>
        <w:t>…..……………………….</w:t>
      </w:r>
    </w:p>
    <w:p w:rsidR="00885189" w:rsidRDefault="00885189" w:rsidP="00111413">
      <w:pPr>
        <w:jc w:val="center"/>
        <w:rPr>
          <w:rFonts w:ascii="Arial" w:eastAsia="Times" w:hAnsi="Arial" w:cs="Arial"/>
          <w:b/>
          <w:sz w:val="20"/>
          <w:szCs w:val="20"/>
        </w:rPr>
      </w:pPr>
      <w:bookmarkStart w:id="8" w:name="ONCE"/>
    </w:p>
    <w:p w:rsidR="00111413" w:rsidRDefault="00111413" w:rsidP="00111413">
      <w:pPr>
        <w:jc w:val="center"/>
        <w:rPr>
          <w:rFonts w:ascii="Arial" w:eastAsia="Times" w:hAnsi="Arial" w:cs="Arial"/>
          <w:b/>
          <w:sz w:val="20"/>
          <w:szCs w:val="20"/>
        </w:rPr>
      </w:pPr>
      <w:r w:rsidRPr="00B45E3A">
        <w:rPr>
          <w:rFonts w:ascii="Arial" w:eastAsia="Times" w:hAnsi="Arial" w:cs="Arial"/>
          <w:b/>
          <w:sz w:val="20"/>
          <w:szCs w:val="20"/>
        </w:rPr>
        <w:t>CAMBIO DE USO DE SUELO PARA TALLER MECÁNICO EN UN PREDIO UBICADO EN LA CALLE BAJA CALIFORNIA.</w:t>
      </w:r>
    </w:p>
    <w:p w:rsidR="00111413" w:rsidRPr="007E2385" w:rsidRDefault="00111413" w:rsidP="00111413">
      <w:pPr>
        <w:jc w:val="center"/>
        <w:rPr>
          <w:rFonts w:ascii="Arial" w:eastAsia="Times" w:hAnsi="Arial" w:cs="Arial"/>
          <w:b/>
          <w:sz w:val="20"/>
          <w:szCs w:val="20"/>
        </w:rPr>
      </w:pPr>
    </w:p>
    <w:p w:rsidR="00111413" w:rsidRPr="007E2385" w:rsidRDefault="00111413" w:rsidP="00111413">
      <w:pPr>
        <w:jc w:val="center"/>
        <w:rPr>
          <w:rFonts w:ascii="Arial" w:eastAsia="Times" w:hAnsi="Arial" w:cs="Arial"/>
          <w:b/>
          <w:sz w:val="20"/>
          <w:szCs w:val="20"/>
        </w:rPr>
      </w:pPr>
      <w:r>
        <w:rPr>
          <w:rFonts w:ascii="Arial" w:eastAsia="Times" w:hAnsi="Arial" w:cs="Arial"/>
          <w:b/>
          <w:sz w:val="20"/>
          <w:szCs w:val="20"/>
        </w:rPr>
        <w:t>A C U E R D O     11/02/16</w:t>
      </w:r>
    </w:p>
    <w:bookmarkEnd w:id="8"/>
    <w:p w:rsidR="00111413" w:rsidRPr="007E2385" w:rsidRDefault="00111413" w:rsidP="00111413">
      <w:pPr>
        <w:jc w:val="both"/>
        <w:rPr>
          <w:rFonts w:ascii="Arial" w:eastAsia="Times" w:hAnsi="Arial" w:cs="Arial"/>
          <w:b/>
          <w:sz w:val="20"/>
          <w:szCs w:val="20"/>
        </w:rPr>
      </w:pPr>
    </w:p>
    <w:p w:rsidR="00111413" w:rsidRPr="00B45E3A" w:rsidRDefault="00111413" w:rsidP="00111413">
      <w:pPr>
        <w:jc w:val="both"/>
        <w:rPr>
          <w:rFonts w:ascii="Arial" w:eastAsia="Times" w:hAnsi="Arial" w:cs="Arial"/>
          <w:sz w:val="20"/>
          <w:szCs w:val="20"/>
        </w:rPr>
      </w:pPr>
      <w:r w:rsidRPr="00B45E3A">
        <w:rPr>
          <w:rFonts w:ascii="Arial" w:eastAsia="Times" w:hAnsi="Arial" w:cs="Arial"/>
          <w:sz w:val="20"/>
          <w:szCs w:val="20"/>
        </w:rPr>
        <w:t>PRIMERO: Se aprueba el dictamen presentado por la Comisión de Planeación, Urbanismo, Obras Públicas y Centro Histórico que ha quedado transcrito, en consecuencia, el cambio de uso del suelo de Habitacional con Densidad Baja (H-2) a Corredor Urbano Comercio/Servicios  (CU-3), para un taller mecánico en un predio ubicado en la calle Baja California No. 309 en la colonia República Poniente de esta ciudad, con una superficie total de 409.40m².</w:t>
      </w:r>
    </w:p>
    <w:p w:rsidR="00111413" w:rsidRPr="00B45E3A" w:rsidRDefault="00111413" w:rsidP="00111413">
      <w:pPr>
        <w:jc w:val="both"/>
        <w:rPr>
          <w:rFonts w:ascii="Arial" w:eastAsia="Times" w:hAnsi="Arial" w:cs="Arial"/>
          <w:sz w:val="20"/>
          <w:szCs w:val="20"/>
        </w:rPr>
      </w:pPr>
    </w:p>
    <w:p w:rsidR="00111413" w:rsidRDefault="00111413" w:rsidP="00111413">
      <w:pPr>
        <w:jc w:val="both"/>
        <w:rPr>
          <w:rFonts w:ascii="Arial" w:eastAsia="Times" w:hAnsi="Arial" w:cs="Arial"/>
          <w:sz w:val="20"/>
          <w:szCs w:val="20"/>
        </w:rPr>
      </w:pPr>
      <w:r w:rsidRPr="00B45E3A">
        <w:rPr>
          <w:rFonts w:ascii="Arial" w:eastAsia="Times"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111413" w:rsidRPr="00B45E3A" w:rsidRDefault="00111413" w:rsidP="00111413">
      <w:pPr>
        <w:jc w:val="both"/>
        <w:rPr>
          <w:rFonts w:ascii="Arial" w:eastAsia="Times" w:hAnsi="Arial" w:cs="Arial"/>
          <w:sz w:val="20"/>
          <w:szCs w:val="20"/>
        </w:rPr>
      </w:pPr>
    </w:p>
    <w:p w:rsidR="00111413" w:rsidRDefault="00111413" w:rsidP="00111413">
      <w:pPr>
        <w:jc w:val="both"/>
        <w:rPr>
          <w:rFonts w:ascii="Arial" w:eastAsia="Times" w:hAnsi="Arial" w:cs="Arial"/>
          <w:sz w:val="20"/>
          <w:szCs w:val="20"/>
        </w:rPr>
      </w:pPr>
      <w:r w:rsidRPr="00B45E3A">
        <w:rPr>
          <w:rFonts w:ascii="Arial" w:eastAsia="Times" w:hAnsi="Arial" w:cs="Arial"/>
          <w:sz w:val="20"/>
          <w:szCs w:val="20"/>
        </w:rPr>
        <w:t>TERCERO: Notifíquese a la Dirección de Desarrollo Urbano, para que a su vez notifique a las Direcciones Municipales competentes, a la Secretaría correspondiente del Gobierno del Estado, y a la C. Lucila Hernández González, para los efectos a que haya lugar.</w:t>
      </w:r>
    </w:p>
    <w:p w:rsidR="00111413" w:rsidRPr="00B45E3A" w:rsidRDefault="00111413" w:rsidP="00111413">
      <w:pPr>
        <w:jc w:val="both"/>
        <w:rPr>
          <w:rFonts w:ascii="Arial" w:eastAsia="Times" w:hAnsi="Arial" w:cs="Arial"/>
          <w:sz w:val="20"/>
          <w:szCs w:val="20"/>
        </w:rPr>
      </w:pPr>
    </w:p>
    <w:p w:rsidR="00111413" w:rsidRDefault="00111413" w:rsidP="00111413">
      <w:pPr>
        <w:jc w:val="both"/>
        <w:rPr>
          <w:rFonts w:ascii="Arial" w:eastAsia="Times" w:hAnsi="Arial" w:cs="Arial"/>
          <w:sz w:val="20"/>
          <w:szCs w:val="20"/>
        </w:rPr>
      </w:pPr>
      <w:r w:rsidRPr="00B45E3A">
        <w:rPr>
          <w:rFonts w:ascii="Arial" w:eastAsia="Times" w:hAnsi="Arial" w:cs="Arial"/>
          <w:sz w:val="20"/>
          <w:szCs w:val="20"/>
        </w:rPr>
        <w:t>CUARTO: Publíquese en la Gaceta, órgano de difusión oficial de este Gobierno Municipal.</w:t>
      </w:r>
    </w:p>
    <w:p w:rsidR="00885189" w:rsidRDefault="00885189" w:rsidP="00111413">
      <w:pPr>
        <w:jc w:val="both"/>
        <w:rPr>
          <w:rFonts w:ascii="Arial" w:eastAsia="Times" w:hAnsi="Arial" w:cs="Arial"/>
          <w:sz w:val="20"/>
          <w:szCs w:val="20"/>
        </w:rPr>
      </w:pPr>
    </w:p>
    <w:p w:rsidR="00111413" w:rsidRPr="007E2385" w:rsidRDefault="00111413" w:rsidP="00111413">
      <w:pPr>
        <w:jc w:val="both"/>
        <w:rPr>
          <w:rFonts w:ascii="Arial" w:eastAsia="Times" w:hAnsi="Arial" w:cs="Arial"/>
          <w:sz w:val="20"/>
          <w:szCs w:val="20"/>
        </w:rPr>
      </w:pPr>
      <w:r w:rsidRPr="007E2385">
        <w:rPr>
          <w:rFonts w:ascii="Arial" w:eastAsia="Times" w:hAnsi="Arial" w:cs="Arial"/>
          <w:sz w:val="20"/>
          <w:szCs w:val="20"/>
        </w:rPr>
        <w:t>…..……………………….</w:t>
      </w:r>
    </w:p>
    <w:p w:rsidR="00885189" w:rsidRDefault="00885189" w:rsidP="00111413">
      <w:pPr>
        <w:jc w:val="center"/>
        <w:rPr>
          <w:rFonts w:ascii="Arial" w:eastAsia="Times" w:hAnsi="Arial" w:cs="Arial"/>
          <w:b/>
          <w:sz w:val="20"/>
          <w:szCs w:val="20"/>
        </w:rPr>
      </w:pPr>
    </w:p>
    <w:p w:rsidR="00111413" w:rsidRDefault="00111413" w:rsidP="00111413">
      <w:pPr>
        <w:jc w:val="center"/>
        <w:rPr>
          <w:rFonts w:ascii="Arial" w:eastAsia="Times" w:hAnsi="Arial" w:cs="Arial"/>
          <w:b/>
          <w:sz w:val="20"/>
          <w:szCs w:val="20"/>
        </w:rPr>
      </w:pPr>
      <w:r w:rsidRPr="00B45E3A">
        <w:rPr>
          <w:rFonts w:ascii="Arial" w:eastAsia="Times" w:hAnsi="Arial" w:cs="Arial"/>
          <w:b/>
          <w:sz w:val="20"/>
          <w:szCs w:val="20"/>
        </w:rPr>
        <w:t>CAMBIO DE USO DE SUELO PARA LA REGULARIZACIÓN DE UN TALLER DE ENDEREZADO Y PINTURA DE UN PREDIO UBICADO EN LA COLONIA ANTONIO CÁRDENAS.</w:t>
      </w:r>
    </w:p>
    <w:p w:rsidR="00111413" w:rsidRPr="007E2385" w:rsidRDefault="00111413" w:rsidP="00111413">
      <w:pPr>
        <w:jc w:val="center"/>
        <w:rPr>
          <w:rFonts w:ascii="Arial" w:eastAsia="Times" w:hAnsi="Arial" w:cs="Arial"/>
          <w:b/>
          <w:sz w:val="20"/>
          <w:szCs w:val="20"/>
        </w:rPr>
      </w:pPr>
    </w:p>
    <w:p w:rsidR="00111413" w:rsidRPr="007E2385" w:rsidRDefault="00111413" w:rsidP="00111413">
      <w:pPr>
        <w:jc w:val="center"/>
        <w:rPr>
          <w:rFonts w:ascii="Arial" w:eastAsia="Times" w:hAnsi="Arial" w:cs="Arial"/>
          <w:b/>
          <w:sz w:val="20"/>
          <w:szCs w:val="20"/>
        </w:rPr>
      </w:pPr>
      <w:bookmarkStart w:id="9" w:name="DOCE"/>
      <w:r w:rsidRPr="007E2385">
        <w:rPr>
          <w:rFonts w:ascii="Arial" w:eastAsia="Times" w:hAnsi="Arial" w:cs="Arial"/>
          <w:b/>
          <w:sz w:val="20"/>
          <w:szCs w:val="20"/>
        </w:rPr>
        <w:t>A C U</w:t>
      </w:r>
      <w:r>
        <w:rPr>
          <w:rFonts w:ascii="Arial" w:eastAsia="Times" w:hAnsi="Arial" w:cs="Arial"/>
          <w:b/>
          <w:sz w:val="20"/>
          <w:szCs w:val="20"/>
        </w:rPr>
        <w:t xml:space="preserve"> E R D O     11/02/16A</w:t>
      </w:r>
    </w:p>
    <w:bookmarkEnd w:id="9"/>
    <w:p w:rsidR="00111413" w:rsidRPr="007E2385" w:rsidRDefault="00111413" w:rsidP="00111413">
      <w:pPr>
        <w:jc w:val="both"/>
        <w:rPr>
          <w:rFonts w:ascii="Arial" w:eastAsia="Times" w:hAnsi="Arial" w:cs="Arial"/>
          <w:b/>
          <w:sz w:val="20"/>
          <w:szCs w:val="20"/>
        </w:rPr>
      </w:pPr>
    </w:p>
    <w:p w:rsidR="00111413" w:rsidRDefault="00111413" w:rsidP="00111413">
      <w:pPr>
        <w:jc w:val="both"/>
        <w:rPr>
          <w:rFonts w:ascii="Arial" w:eastAsia="Times" w:hAnsi="Arial" w:cs="Arial"/>
          <w:sz w:val="20"/>
          <w:szCs w:val="20"/>
        </w:rPr>
      </w:pPr>
      <w:r w:rsidRPr="00B45E3A">
        <w:rPr>
          <w:rFonts w:ascii="Arial" w:eastAsia="Times" w:hAnsi="Arial" w:cs="Arial"/>
          <w:sz w:val="20"/>
          <w:szCs w:val="20"/>
        </w:rPr>
        <w:t>PRIMERO.-</w:t>
      </w:r>
      <w:r w:rsidRPr="00B45E3A">
        <w:rPr>
          <w:rFonts w:ascii="Arial" w:eastAsia="Times" w:hAnsi="Arial" w:cs="Arial"/>
          <w:sz w:val="20"/>
          <w:szCs w:val="20"/>
        </w:rPr>
        <w:tab/>
        <w:t xml:space="preserve"> Se aprueba el dictamen presentado por la Comisión de Planeación, Urbanismo, Obras Públicas y Centro Histórico, en consecuencia el cambio de uso del suelo de Habitacional con Densidad Media Alta (H-4) a Corredor Urbano Comercio/Servicios (CU-3), para la regularización de un taller de enderezado y pintura de un predio ubicado en la calle Héctor Espinoza Galván No. 1217 en la colonia Antonio Cárdenas de esta ciudad, con una superficie total de  360.00 m².</w:t>
      </w:r>
    </w:p>
    <w:p w:rsidR="00111413" w:rsidRPr="00B45E3A" w:rsidRDefault="00111413" w:rsidP="00111413">
      <w:pPr>
        <w:jc w:val="both"/>
        <w:rPr>
          <w:rFonts w:ascii="Arial" w:eastAsia="Times" w:hAnsi="Arial" w:cs="Arial"/>
          <w:sz w:val="20"/>
          <w:szCs w:val="20"/>
        </w:rPr>
      </w:pPr>
    </w:p>
    <w:p w:rsidR="00111413" w:rsidRDefault="00111413" w:rsidP="00111413">
      <w:pPr>
        <w:jc w:val="both"/>
        <w:rPr>
          <w:rFonts w:ascii="Arial" w:eastAsia="Times" w:hAnsi="Arial" w:cs="Arial"/>
          <w:sz w:val="20"/>
          <w:szCs w:val="20"/>
        </w:rPr>
      </w:pPr>
      <w:r w:rsidRPr="00B45E3A">
        <w:rPr>
          <w:rFonts w:ascii="Arial" w:eastAsia="Times" w:hAnsi="Arial" w:cs="Arial"/>
          <w:sz w:val="20"/>
          <w:szCs w:val="20"/>
        </w:rPr>
        <w:t>SEGUNDO.-</w:t>
      </w:r>
      <w:r w:rsidRPr="00B45E3A">
        <w:rPr>
          <w:rFonts w:ascii="Arial" w:eastAsia="Times" w:hAnsi="Arial" w:cs="Arial"/>
          <w:sz w:val="20"/>
          <w:szCs w:val="20"/>
        </w:rPr>
        <w:tab/>
        <w:t>Notifíquese a la Dirección de Desarrollo Urbano, para que a su vez notifique a las Direcciones Municipales competentes, al C. Marcelino Torres González y a la Secretaría correspondiente del Gobierno del Estado, para los efectos a que haya lugar.</w:t>
      </w:r>
    </w:p>
    <w:p w:rsidR="00111413" w:rsidRPr="00B45E3A" w:rsidRDefault="00111413" w:rsidP="00111413">
      <w:pPr>
        <w:jc w:val="both"/>
        <w:rPr>
          <w:rFonts w:ascii="Arial" w:eastAsia="Times" w:hAnsi="Arial" w:cs="Arial"/>
          <w:sz w:val="20"/>
          <w:szCs w:val="20"/>
        </w:rPr>
      </w:pPr>
    </w:p>
    <w:p w:rsidR="00111413" w:rsidRDefault="00111413" w:rsidP="00111413">
      <w:pPr>
        <w:jc w:val="both"/>
        <w:rPr>
          <w:rFonts w:ascii="Arial" w:eastAsia="Times" w:hAnsi="Arial" w:cs="Arial"/>
          <w:sz w:val="20"/>
          <w:szCs w:val="20"/>
        </w:rPr>
      </w:pPr>
      <w:r w:rsidRPr="00B45E3A">
        <w:rPr>
          <w:rFonts w:ascii="Arial" w:eastAsia="Times" w:hAnsi="Arial" w:cs="Arial"/>
          <w:sz w:val="20"/>
          <w:szCs w:val="20"/>
        </w:rPr>
        <w:lastRenderedPageBreak/>
        <w:t>TERCERO.-</w:t>
      </w:r>
      <w:r w:rsidRPr="00B45E3A">
        <w:rPr>
          <w:rFonts w:ascii="Arial" w:eastAsia="Times" w:hAnsi="Arial" w:cs="Arial"/>
          <w:sz w:val="20"/>
          <w:szCs w:val="20"/>
        </w:rPr>
        <w:tab/>
        <w:t>Notifíquese y publíquese en el órgano de difusión oficial de este Gobierno Municipal.</w:t>
      </w:r>
    </w:p>
    <w:p w:rsidR="00885189" w:rsidRDefault="00885189" w:rsidP="00111413">
      <w:pPr>
        <w:jc w:val="both"/>
        <w:rPr>
          <w:rFonts w:ascii="Arial" w:eastAsia="Times" w:hAnsi="Arial" w:cs="Arial"/>
          <w:sz w:val="20"/>
          <w:szCs w:val="20"/>
        </w:rPr>
      </w:pPr>
    </w:p>
    <w:p w:rsidR="00111413" w:rsidRPr="007E2385" w:rsidRDefault="00111413" w:rsidP="00111413">
      <w:pPr>
        <w:jc w:val="both"/>
        <w:rPr>
          <w:rFonts w:ascii="Arial" w:eastAsia="Times" w:hAnsi="Arial" w:cs="Arial"/>
          <w:sz w:val="20"/>
          <w:szCs w:val="20"/>
        </w:rPr>
      </w:pPr>
      <w:r w:rsidRPr="007E2385">
        <w:rPr>
          <w:rFonts w:ascii="Arial" w:eastAsia="Times" w:hAnsi="Arial" w:cs="Arial"/>
          <w:sz w:val="20"/>
          <w:szCs w:val="20"/>
        </w:rPr>
        <w:t>…..……………………….</w:t>
      </w:r>
    </w:p>
    <w:p w:rsidR="00885189" w:rsidRDefault="00885189" w:rsidP="00111413">
      <w:pPr>
        <w:jc w:val="center"/>
        <w:rPr>
          <w:rFonts w:ascii="Arial" w:eastAsia="Times" w:hAnsi="Arial" w:cs="Arial"/>
          <w:b/>
          <w:sz w:val="20"/>
          <w:szCs w:val="20"/>
          <w:lang w:val="es-MX"/>
        </w:rPr>
      </w:pPr>
    </w:p>
    <w:p w:rsidR="00111413" w:rsidRDefault="00111413" w:rsidP="00111413">
      <w:pPr>
        <w:jc w:val="center"/>
        <w:rPr>
          <w:rFonts w:ascii="Arial" w:eastAsia="Times" w:hAnsi="Arial" w:cs="Arial"/>
          <w:b/>
          <w:sz w:val="20"/>
          <w:szCs w:val="20"/>
          <w:lang w:val="es-MX"/>
        </w:rPr>
      </w:pPr>
      <w:r w:rsidRPr="00B45E3A">
        <w:rPr>
          <w:rFonts w:ascii="Arial" w:eastAsia="Times" w:hAnsi="Arial" w:cs="Arial"/>
          <w:b/>
          <w:sz w:val="20"/>
          <w:szCs w:val="20"/>
          <w:lang w:val="es-MX"/>
        </w:rPr>
        <w:t>CAMBIO DE USO DE SUELO PARA LA REGULARIZACIÓN DE UN TALLER DE ENDEREZADO</w:t>
      </w:r>
      <w:r w:rsidR="00A43923">
        <w:rPr>
          <w:rFonts w:ascii="Arial" w:eastAsia="Times" w:hAnsi="Arial" w:cs="Arial"/>
          <w:b/>
          <w:sz w:val="20"/>
          <w:szCs w:val="20"/>
          <w:lang w:val="es-MX"/>
        </w:rPr>
        <w:t xml:space="preserve"> Y PINTURA</w:t>
      </w:r>
      <w:r w:rsidRPr="00B45E3A">
        <w:rPr>
          <w:rFonts w:ascii="Arial" w:eastAsia="Times" w:hAnsi="Arial" w:cs="Arial"/>
          <w:b/>
          <w:sz w:val="20"/>
          <w:szCs w:val="20"/>
          <w:lang w:val="es-MX"/>
        </w:rPr>
        <w:t xml:space="preserve"> EN LA COLONIA OCEANÍA.</w:t>
      </w:r>
    </w:p>
    <w:p w:rsidR="00111413" w:rsidRPr="007E2385" w:rsidRDefault="00111413" w:rsidP="00111413">
      <w:pPr>
        <w:jc w:val="center"/>
        <w:rPr>
          <w:rFonts w:ascii="Arial" w:eastAsia="Times" w:hAnsi="Arial" w:cs="Arial"/>
          <w:b/>
          <w:sz w:val="20"/>
          <w:szCs w:val="20"/>
          <w:lang w:val="es-MX"/>
        </w:rPr>
      </w:pPr>
    </w:p>
    <w:p w:rsidR="00111413" w:rsidRPr="007E2385" w:rsidRDefault="00111413" w:rsidP="00111413">
      <w:pPr>
        <w:jc w:val="center"/>
        <w:rPr>
          <w:rFonts w:ascii="Arial" w:eastAsia="Times" w:hAnsi="Arial" w:cs="Arial"/>
          <w:b/>
          <w:sz w:val="20"/>
          <w:szCs w:val="20"/>
          <w:lang w:val="es-MX"/>
        </w:rPr>
      </w:pPr>
      <w:bookmarkStart w:id="10" w:name="TRECE"/>
      <w:r>
        <w:rPr>
          <w:rFonts w:ascii="Arial" w:eastAsia="Times" w:hAnsi="Arial" w:cs="Arial"/>
          <w:b/>
          <w:sz w:val="20"/>
          <w:szCs w:val="20"/>
          <w:lang w:val="es-MX"/>
        </w:rPr>
        <w:t xml:space="preserve">A C U E R D O     </w:t>
      </w:r>
      <w:r>
        <w:rPr>
          <w:rFonts w:ascii="Arial" w:eastAsia="Times" w:hAnsi="Arial" w:cs="Arial"/>
          <w:b/>
          <w:sz w:val="20"/>
          <w:szCs w:val="20"/>
        </w:rPr>
        <w:t>12/02/16</w:t>
      </w:r>
    </w:p>
    <w:bookmarkEnd w:id="10"/>
    <w:p w:rsidR="00111413" w:rsidRPr="007E2385" w:rsidRDefault="00111413" w:rsidP="00111413">
      <w:pPr>
        <w:jc w:val="both"/>
        <w:rPr>
          <w:rFonts w:ascii="Arial" w:eastAsia="Times" w:hAnsi="Arial" w:cs="Arial"/>
          <w:b/>
          <w:sz w:val="20"/>
          <w:szCs w:val="20"/>
          <w:lang w:val="es-MX"/>
        </w:rPr>
      </w:pPr>
    </w:p>
    <w:p w:rsidR="00111413" w:rsidRDefault="00111413" w:rsidP="00111413">
      <w:pPr>
        <w:jc w:val="both"/>
        <w:rPr>
          <w:rFonts w:ascii="Arial" w:eastAsia="Times" w:hAnsi="Arial" w:cs="Arial"/>
          <w:sz w:val="20"/>
          <w:szCs w:val="20"/>
          <w:lang w:val="es-MX"/>
        </w:rPr>
      </w:pPr>
      <w:r w:rsidRPr="00B45E3A">
        <w:rPr>
          <w:rFonts w:ascii="Arial" w:eastAsia="Times" w:hAnsi="Arial" w:cs="Arial"/>
          <w:sz w:val="20"/>
          <w:szCs w:val="20"/>
          <w:lang w:val="es-MX"/>
        </w:rPr>
        <w:t>PRIMERO.-</w:t>
      </w:r>
      <w:r w:rsidRPr="00B45E3A">
        <w:rPr>
          <w:rFonts w:ascii="Arial" w:eastAsia="Times" w:hAnsi="Arial" w:cs="Arial"/>
          <w:sz w:val="20"/>
          <w:szCs w:val="20"/>
          <w:lang w:val="es-MX"/>
        </w:rPr>
        <w:tab/>
        <w:t>Se aprueba dictamen de la Comisión de Planeación, Urbanismo, Obras Públicas y Centro Histórico, en consecuencia el cambio de uso del suelo de Habitacional con Densidad Alta (H-5) a Corredor Urbano Comercio/Servicios (CU-3), para la regularización de un taller de enderezado y pintura en un predio ubicado en la calle Singapur No. 816 en la colonia Oceanía de esta ciudad, con una superficie total de 140.00 m².</w:t>
      </w:r>
    </w:p>
    <w:p w:rsidR="00111413" w:rsidRPr="00B45E3A" w:rsidRDefault="00111413" w:rsidP="00111413">
      <w:pPr>
        <w:jc w:val="both"/>
        <w:rPr>
          <w:rFonts w:ascii="Arial" w:eastAsia="Times" w:hAnsi="Arial" w:cs="Arial"/>
          <w:sz w:val="20"/>
          <w:szCs w:val="20"/>
          <w:lang w:val="es-MX"/>
        </w:rPr>
      </w:pPr>
    </w:p>
    <w:p w:rsidR="00111413" w:rsidRDefault="00111413" w:rsidP="00111413">
      <w:pPr>
        <w:jc w:val="both"/>
        <w:rPr>
          <w:rFonts w:ascii="Arial" w:eastAsia="Times" w:hAnsi="Arial" w:cs="Arial"/>
          <w:sz w:val="20"/>
          <w:szCs w:val="20"/>
          <w:lang w:val="es-MX"/>
        </w:rPr>
      </w:pPr>
      <w:r w:rsidRPr="00B45E3A">
        <w:rPr>
          <w:rFonts w:ascii="Arial" w:eastAsia="Times" w:hAnsi="Arial" w:cs="Arial"/>
          <w:sz w:val="20"/>
          <w:szCs w:val="20"/>
          <w:lang w:val="es-MX"/>
        </w:rPr>
        <w:t>SEGUNDO.-</w:t>
      </w:r>
      <w:r w:rsidRPr="00B45E3A">
        <w:rPr>
          <w:rFonts w:ascii="Arial" w:eastAsia="Times" w:hAnsi="Arial" w:cs="Arial"/>
          <w:sz w:val="20"/>
          <w:szCs w:val="20"/>
          <w:lang w:val="es-MX"/>
        </w:rPr>
        <w:tab/>
        <w:t>Notifíquese a la Dirección de Desarrollo Urbano, para que a su vez notifique a las Direcciones Municipales competentes, a la C. Ma. Del Carmen García Romero y a la Secretaría correspondiente del Gobierno del Estado, para los efectos a que haya lugar.</w:t>
      </w:r>
    </w:p>
    <w:p w:rsidR="00885189" w:rsidRDefault="00885189" w:rsidP="00111413">
      <w:pPr>
        <w:jc w:val="both"/>
        <w:rPr>
          <w:rFonts w:ascii="Arial" w:eastAsia="Times" w:hAnsi="Arial" w:cs="Arial"/>
          <w:sz w:val="20"/>
          <w:szCs w:val="20"/>
        </w:rPr>
      </w:pPr>
    </w:p>
    <w:p w:rsidR="00111413" w:rsidRDefault="00111413" w:rsidP="00111413">
      <w:pPr>
        <w:jc w:val="both"/>
        <w:rPr>
          <w:rFonts w:ascii="Arial" w:eastAsia="Times" w:hAnsi="Arial" w:cs="Arial"/>
          <w:sz w:val="20"/>
          <w:szCs w:val="20"/>
        </w:rPr>
      </w:pPr>
      <w:r w:rsidRPr="007E2385">
        <w:rPr>
          <w:rFonts w:ascii="Arial" w:eastAsia="Times" w:hAnsi="Arial" w:cs="Arial"/>
          <w:sz w:val="20"/>
          <w:szCs w:val="20"/>
        </w:rPr>
        <w:t>…..……………………….</w:t>
      </w:r>
    </w:p>
    <w:p w:rsidR="00885189" w:rsidRDefault="00885189" w:rsidP="00111413">
      <w:pPr>
        <w:jc w:val="center"/>
        <w:rPr>
          <w:rFonts w:ascii="Arial" w:eastAsia="Times" w:hAnsi="Arial" w:cs="Arial"/>
          <w:b/>
          <w:sz w:val="20"/>
          <w:szCs w:val="20"/>
          <w:lang w:val="es-MX"/>
        </w:rPr>
      </w:pPr>
    </w:p>
    <w:p w:rsidR="00111413" w:rsidRDefault="00111413" w:rsidP="00111413">
      <w:pPr>
        <w:jc w:val="center"/>
        <w:rPr>
          <w:rFonts w:ascii="Arial" w:eastAsia="Times" w:hAnsi="Arial" w:cs="Arial"/>
          <w:b/>
          <w:sz w:val="20"/>
          <w:szCs w:val="20"/>
          <w:lang w:val="es-MX"/>
        </w:rPr>
      </w:pPr>
      <w:r w:rsidRPr="00054E70">
        <w:rPr>
          <w:rFonts w:ascii="Arial" w:eastAsia="Times" w:hAnsi="Arial" w:cs="Arial"/>
          <w:b/>
          <w:sz w:val="20"/>
          <w:szCs w:val="20"/>
          <w:lang w:val="es-MX"/>
        </w:rPr>
        <w:t>C</w:t>
      </w:r>
      <w:r w:rsidR="00A43923">
        <w:rPr>
          <w:rFonts w:ascii="Arial" w:eastAsia="Times" w:hAnsi="Arial" w:cs="Arial"/>
          <w:b/>
          <w:sz w:val="20"/>
          <w:szCs w:val="20"/>
          <w:lang w:val="es-MX"/>
        </w:rPr>
        <w:t>ONSTITUCIÓN</w:t>
      </w:r>
      <w:r w:rsidRPr="00054E70">
        <w:rPr>
          <w:rFonts w:ascii="Arial" w:eastAsia="Times" w:hAnsi="Arial" w:cs="Arial"/>
          <w:b/>
          <w:sz w:val="20"/>
          <w:szCs w:val="20"/>
          <w:lang w:val="es-MX"/>
        </w:rPr>
        <w:t xml:space="preserve"> DE USO DE SUELO, PARA LA REGULARIZACIÓN DE UN TALLER DE TORNOS EN LA COLONIA LANDÍN.</w:t>
      </w:r>
    </w:p>
    <w:p w:rsidR="00111413" w:rsidRPr="007E2385" w:rsidRDefault="00111413" w:rsidP="00111413">
      <w:pPr>
        <w:jc w:val="center"/>
        <w:rPr>
          <w:rFonts w:ascii="Arial" w:eastAsia="Times" w:hAnsi="Arial" w:cs="Arial"/>
          <w:b/>
          <w:sz w:val="20"/>
          <w:szCs w:val="20"/>
          <w:lang w:val="es-MX"/>
        </w:rPr>
      </w:pPr>
    </w:p>
    <w:p w:rsidR="00111413" w:rsidRPr="007E2385" w:rsidRDefault="00111413" w:rsidP="00111413">
      <w:pPr>
        <w:jc w:val="center"/>
        <w:rPr>
          <w:rFonts w:ascii="Arial" w:eastAsia="Times" w:hAnsi="Arial" w:cs="Arial"/>
          <w:b/>
          <w:sz w:val="20"/>
          <w:szCs w:val="20"/>
          <w:lang w:val="es-MX"/>
        </w:rPr>
      </w:pPr>
      <w:r>
        <w:rPr>
          <w:rFonts w:ascii="Arial" w:eastAsia="Times" w:hAnsi="Arial" w:cs="Arial"/>
          <w:b/>
          <w:sz w:val="20"/>
          <w:szCs w:val="20"/>
          <w:lang w:val="es-MX"/>
        </w:rPr>
        <w:t xml:space="preserve">A C U E R D O     </w:t>
      </w:r>
      <w:r>
        <w:rPr>
          <w:rFonts w:ascii="Arial" w:eastAsia="Times" w:hAnsi="Arial" w:cs="Arial"/>
          <w:b/>
          <w:sz w:val="20"/>
          <w:szCs w:val="20"/>
        </w:rPr>
        <w:t>13/02/16</w:t>
      </w:r>
    </w:p>
    <w:p w:rsidR="00111413" w:rsidRPr="007E2385" w:rsidRDefault="00111413" w:rsidP="00111413">
      <w:pPr>
        <w:jc w:val="both"/>
        <w:rPr>
          <w:rFonts w:ascii="Arial" w:eastAsia="Times" w:hAnsi="Arial" w:cs="Arial"/>
          <w:b/>
          <w:sz w:val="20"/>
          <w:szCs w:val="20"/>
          <w:lang w:val="es-MX"/>
        </w:rPr>
      </w:pPr>
    </w:p>
    <w:p w:rsidR="00111413" w:rsidRDefault="00111413" w:rsidP="00111413">
      <w:pPr>
        <w:jc w:val="both"/>
        <w:rPr>
          <w:rFonts w:ascii="Arial" w:eastAsia="Times" w:hAnsi="Arial" w:cs="Arial"/>
          <w:sz w:val="20"/>
          <w:szCs w:val="20"/>
          <w:lang w:val="es-MX"/>
        </w:rPr>
      </w:pPr>
      <w:r w:rsidRPr="00F80077">
        <w:rPr>
          <w:rFonts w:ascii="Arial" w:eastAsia="Times" w:hAnsi="Arial" w:cs="Arial"/>
          <w:sz w:val="20"/>
          <w:szCs w:val="20"/>
          <w:lang w:val="es-MX"/>
        </w:rPr>
        <w:t>PRIMERO.-</w:t>
      </w:r>
      <w:r w:rsidRPr="00F80077">
        <w:rPr>
          <w:rFonts w:ascii="Arial" w:eastAsia="Times" w:hAnsi="Arial" w:cs="Arial"/>
          <w:sz w:val="20"/>
          <w:szCs w:val="20"/>
          <w:lang w:val="es-MX"/>
        </w:rPr>
        <w:tab/>
        <w:t xml:space="preserve">Se aprueba dictamen de la Comisión de Planeación, Urbanismo, Obras Públicas y Centro Histórico, en consecuencia la constitución de uso de suelo de Habitacional con Densidad Media Alta (H-4) a Corredor Urbano Comercio/Servicio/Industria Ligera (CU-4), para la regularización de un taller de Tornos de un predio ubicado en la calle Julián Gutiérrez; calzada Antonio Narro en la colonia </w:t>
      </w:r>
      <w:proofErr w:type="spellStart"/>
      <w:r w:rsidRPr="00F80077">
        <w:rPr>
          <w:rFonts w:ascii="Arial" w:eastAsia="Times" w:hAnsi="Arial" w:cs="Arial"/>
          <w:sz w:val="20"/>
          <w:szCs w:val="20"/>
          <w:lang w:val="es-MX"/>
        </w:rPr>
        <w:t>Landín</w:t>
      </w:r>
      <w:proofErr w:type="spellEnd"/>
      <w:r w:rsidRPr="00F80077">
        <w:rPr>
          <w:rFonts w:ascii="Arial" w:eastAsia="Times" w:hAnsi="Arial" w:cs="Arial"/>
          <w:sz w:val="20"/>
          <w:szCs w:val="20"/>
          <w:lang w:val="es-MX"/>
        </w:rPr>
        <w:t xml:space="preserve"> de esta ciudad, con una superficie total de  678.20m².</w:t>
      </w:r>
    </w:p>
    <w:p w:rsidR="00111413" w:rsidRPr="00F80077" w:rsidRDefault="00111413" w:rsidP="00111413">
      <w:pPr>
        <w:jc w:val="both"/>
        <w:rPr>
          <w:rFonts w:ascii="Arial" w:eastAsia="Times" w:hAnsi="Arial" w:cs="Arial"/>
          <w:sz w:val="20"/>
          <w:szCs w:val="20"/>
          <w:lang w:val="es-MX"/>
        </w:rPr>
      </w:pPr>
    </w:p>
    <w:p w:rsidR="00111413" w:rsidRDefault="00111413" w:rsidP="00111413">
      <w:pPr>
        <w:jc w:val="both"/>
        <w:rPr>
          <w:rFonts w:ascii="Arial" w:eastAsia="Times" w:hAnsi="Arial" w:cs="Arial"/>
          <w:sz w:val="20"/>
          <w:szCs w:val="20"/>
          <w:lang w:val="es-MX"/>
        </w:rPr>
      </w:pPr>
      <w:r w:rsidRPr="00F80077">
        <w:rPr>
          <w:rFonts w:ascii="Arial" w:eastAsia="Times" w:hAnsi="Arial" w:cs="Arial"/>
          <w:sz w:val="20"/>
          <w:szCs w:val="20"/>
          <w:lang w:val="es-MX"/>
        </w:rPr>
        <w:t>SEGUNDO.-</w:t>
      </w:r>
      <w:r w:rsidRPr="00F80077">
        <w:rPr>
          <w:rFonts w:ascii="Arial" w:eastAsia="Times" w:hAnsi="Arial" w:cs="Arial"/>
          <w:sz w:val="20"/>
          <w:szCs w:val="20"/>
          <w:lang w:val="es-MX"/>
        </w:rPr>
        <w:tab/>
        <w:t>Notifíquese a la Dirección de Desarrollo Urbano, para que a su vez notifique a las Direcciones Municipales competentes, al C. Jaime Fuentes Martínez y a la Secretaría correspondiente del Gobierno del Estado, para los efectos a que haya lugar.</w:t>
      </w:r>
    </w:p>
    <w:p w:rsidR="00111413" w:rsidRPr="00F80077" w:rsidRDefault="00111413" w:rsidP="00111413">
      <w:pPr>
        <w:jc w:val="both"/>
        <w:rPr>
          <w:rFonts w:ascii="Arial" w:eastAsia="Times" w:hAnsi="Arial" w:cs="Arial"/>
          <w:sz w:val="20"/>
          <w:szCs w:val="20"/>
          <w:lang w:val="es-MX"/>
        </w:rPr>
      </w:pPr>
    </w:p>
    <w:p w:rsidR="00111413" w:rsidRDefault="00111413" w:rsidP="00111413">
      <w:pPr>
        <w:jc w:val="both"/>
        <w:rPr>
          <w:rFonts w:ascii="Arial" w:eastAsia="Times" w:hAnsi="Arial" w:cs="Arial"/>
          <w:sz w:val="20"/>
          <w:szCs w:val="20"/>
          <w:lang w:val="es-MX"/>
        </w:rPr>
      </w:pPr>
      <w:r w:rsidRPr="00F80077">
        <w:rPr>
          <w:rFonts w:ascii="Arial" w:eastAsia="Times" w:hAnsi="Arial" w:cs="Arial"/>
          <w:sz w:val="20"/>
          <w:szCs w:val="20"/>
          <w:lang w:val="es-MX"/>
        </w:rPr>
        <w:t>TERCERO.-</w:t>
      </w:r>
      <w:r w:rsidRPr="00F80077">
        <w:rPr>
          <w:rFonts w:ascii="Arial" w:eastAsia="Times" w:hAnsi="Arial" w:cs="Arial"/>
          <w:sz w:val="20"/>
          <w:szCs w:val="20"/>
          <w:lang w:val="es-MX"/>
        </w:rPr>
        <w:tab/>
        <w:t>Notifíquese y publíquese en el órgano de difusión oficial de este Gobierno Municipal.</w:t>
      </w:r>
    </w:p>
    <w:p w:rsidR="00885189" w:rsidRDefault="00885189" w:rsidP="00111413">
      <w:pPr>
        <w:jc w:val="both"/>
        <w:rPr>
          <w:rFonts w:ascii="Arial" w:eastAsia="Times" w:hAnsi="Arial" w:cs="Arial"/>
          <w:sz w:val="20"/>
          <w:szCs w:val="20"/>
          <w:lang w:val="es-MX"/>
        </w:rPr>
      </w:pPr>
    </w:p>
    <w:p w:rsidR="00111413" w:rsidRDefault="00111413" w:rsidP="00111413">
      <w:pPr>
        <w:jc w:val="both"/>
        <w:rPr>
          <w:rFonts w:ascii="Arial" w:eastAsia="Times" w:hAnsi="Arial" w:cs="Arial"/>
          <w:sz w:val="20"/>
          <w:szCs w:val="20"/>
          <w:lang w:val="es-MX"/>
        </w:rPr>
      </w:pPr>
      <w:r>
        <w:rPr>
          <w:rFonts w:ascii="Arial" w:eastAsia="Times" w:hAnsi="Arial" w:cs="Arial"/>
          <w:sz w:val="20"/>
          <w:szCs w:val="20"/>
          <w:lang w:val="es-MX"/>
        </w:rPr>
        <w:t>………………………………</w:t>
      </w:r>
    </w:p>
    <w:p w:rsidR="00885189" w:rsidRDefault="00885189" w:rsidP="00111413">
      <w:pPr>
        <w:jc w:val="center"/>
        <w:rPr>
          <w:rFonts w:ascii="Arial" w:eastAsia="Times" w:hAnsi="Arial" w:cs="Arial"/>
          <w:b/>
          <w:sz w:val="20"/>
          <w:szCs w:val="20"/>
          <w:lang w:val="es-MX"/>
        </w:rPr>
      </w:pPr>
    </w:p>
    <w:p w:rsidR="00111413" w:rsidRDefault="00111413" w:rsidP="00111413">
      <w:pPr>
        <w:jc w:val="center"/>
        <w:rPr>
          <w:rFonts w:ascii="Arial" w:eastAsia="Times" w:hAnsi="Arial" w:cs="Arial"/>
          <w:b/>
          <w:sz w:val="20"/>
          <w:szCs w:val="20"/>
          <w:lang w:val="es-MX"/>
        </w:rPr>
      </w:pPr>
      <w:r w:rsidRPr="00054E70">
        <w:rPr>
          <w:rFonts w:ascii="Arial" w:eastAsia="Times" w:hAnsi="Arial" w:cs="Arial"/>
          <w:b/>
          <w:sz w:val="20"/>
          <w:szCs w:val="20"/>
          <w:lang w:val="es-MX"/>
        </w:rPr>
        <w:t>PROGRAMA MULTIANUAL DE TRABAJO 2015-2018 PARA EL MANTENIMIENTO, CONSERVACIÓN Y OPERACIÓN DE LA PLAZA PARAJES DEL ORIENTE.</w:t>
      </w:r>
    </w:p>
    <w:p w:rsidR="00111413" w:rsidRPr="007E2385" w:rsidRDefault="00111413" w:rsidP="00111413">
      <w:pPr>
        <w:jc w:val="center"/>
        <w:rPr>
          <w:rFonts w:ascii="Arial" w:eastAsia="Times" w:hAnsi="Arial" w:cs="Arial"/>
          <w:b/>
          <w:sz w:val="20"/>
          <w:szCs w:val="20"/>
          <w:lang w:val="es-MX"/>
        </w:rPr>
      </w:pPr>
    </w:p>
    <w:p w:rsidR="00111413" w:rsidRDefault="00111413" w:rsidP="00111413">
      <w:pPr>
        <w:jc w:val="center"/>
        <w:rPr>
          <w:rFonts w:ascii="Arial" w:eastAsia="Times" w:hAnsi="Arial" w:cs="Arial"/>
          <w:b/>
          <w:sz w:val="20"/>
          <w:szCs w:val="20"/>
        </w:rPr>
      </w:pPr>
      <w:r>
        <w:rPr>
          <w:rFonts w:ascii="Arial" w:eastAsia="Times" w:hAnsi="Arial" w:cs="Arial"/>
          <w:b/>
          <w:sz w:val="20"/>
          <w:szCs w:val="20"/>
          <w:lang w:val="es-MX"/>
        </w:rPr>
        <w:t xml:space="preserve">A C U E R D O     </w:t>
      </w:r>
      <w:r>
        <w:rPr>
          <w:rFonts w:ascii="Arial" w:eastAsia="Times" w:hAnsi="Arial" w:cs="Arial"/>
          <w:b/>
          <w:sz w:val="20"/>
          <w:szCs w:val="20"/>
        </w:rPr>
        <w:t>14/02/16</w:t>
      </w:r>
    </w:p>
    <w:p w:rsidR="00111413" w:rsidRPr="007E2385" w:rsidRDefault="00111413" w:rsidP="00111413">
      <w:pPr>
        <w:jc w:val="center"/>
        <w:rPr>
          <w:rFonts w:ascii="Arial" w:eastAsia="Times" w:hAnsi="Arial" w:cs="Arial"/>
          <w:b/>
          <w:sz w:val="20"/>
          <w:szCs w:val="20"/>
          <w:lang w:val="es-MX"/>
        </w:rPr>
      </w:pPr>
    </w:p>
    <w:p w:rsidR="00111413" w:rsidRPr="00332765" w:rsidRDefault="00111413" w:rsidP="00111413">
      <w:pPr>
        <w:jc w:val="both"/>
        <w:rPr>
          <w:rFonts w:ascii="Arial" w:eastAsia="Times" w:hAnsi="Arial" w:cs="Arial"/>
          <w:sz w:val="20"/>
          <w:szCs w:val="20"/>
          <w:lang w:val="es-MX"/>
        </w:rPr>
      </w:pPr>
      <w:r w:rsidRPr="00332765">
        <w:rPr>
          <w:rFonts w:ascii="Arial" w:eastAsia="Times" w:hAnsi="Arial" w:cs="Arial"/>
          <w:sz w:val="20"/>
          <w:szCs w:val="20"/>
          <w:lang w:val="es-MX"/>
        </w:rPr>
        <w:t>ÚNICO: Se aprueba suscribir el Programa multianual de trabajo 2015-2018 para el mantenimiento, conservación y operación de la Plaza Parajes del Oriente del Programa Rescate de Espacios Públicos 2015.</w:t>
      </w:r>
    </w:p>
    <w:p w:rsidR="00885189" w:rsidRDefault="00885189" w:rsidP="00111413">
      <w:pPr>
        <w:jc w:val="both"/>
        <w:rPr>
          <w:rFonts w:ascii="Arial" w:eastAsia="Times" w:hAnsi="Arial" w:cs="Arial"/>
          <w:sz w:val="20"/>
          <w:szCs w:val="20"/>
          <w:lang w:val="es-MX"/>
        </w:rPr>
      </w:pPr>
    </w:p>
    <w:p w:rsidR="00111413" w:rsidRDefault="00111413" w:rsidP="00111413">
      <w:pPr>
        <w:jc w:val="both"/>
        <w:rPr>
          <w:rFonts w:ascii="Arial" w:eastAsia="Times" w:hAnsi="Arial" w:cs="Arial"/>
          <w:sz w:val="20"/>
          <w:szCs w:val="20"/>
          <w:lang w:val="es-MX"/>
        </w:rPr>
      </w:pPr>
      <w:r>
        <w:rPr>
          <w:rFonts w:ascii="Arial" w:eastAsia="Times" w:hAnsi="Arial" w:cs="Arial"/>
          <w:sz w:val="20"/>
          <w:szCs w:val="20"/>
          <w:lang w:val="es-MX"/>
        </w:rPr>
        <w:t>………………………….</w:t>
      </w:r>
    </w:p>
    <w:p w:rsidR="00885189" w:rsidRDefault="00885189" w:rsidP="00111413">
      <w:pPr>
        <w:jc w:val="center"/>
        <w:rPr>
          <w:rFonts w:ascii="Arial" w:eastAsia="Times" w:hAnsi="Arial" w:cs="Arial"/>
          <w:b/>
          <w:sz w:val="20"/>
          <w:szCs w:val="20"/>
          <w:lang w:val="es-MX"/>
        </w:rPr>
      </w:pPr>
    </w:p>
    <w:p w:rsidR="00111413" w:rsidRDefault="00111413" w:rsidP="00111413">
      <w:pPr>
        <w:jc w:val="center"/>
        <w:rPr>
          <w:rFonts w:ascii="Arial" w:eastAsia="Times" w:hAnsi="Arial" w:cs="Arial"/>
          <w:b/>
          <w:sz w:val="20"/>
          <w:szCs w:val="20"/>
          <w:lang w:val="es-MX"/>
        </w:rPr>
      </w:pPr>
      <w:r w:rsidRPr="001961D0">
        <w:rPr>
          <w:rFonts w:ascii="Arial" w:eastAsia="Times" w:hAnsi="Arial" w:cs="Arial"/>
          <w:b/>
          <w:sz w:val="20"/>
          <w:szCs w:val="20"/>
          <w:lang w:val="es-MX"/>
        </w:rPr>
        <w:t>SE AUTORIZAN 60 DÍAS HÁBILES A PARTIR DE ESTE ACUERDO, PARA LA DEBIDA INTEGRACIÓN DEL EXPEDIENTE DE SOLICITUD DE PRÓRROGA PARA LA PRESTACIÓN DE SERVICIO DE TRANSPORTE PÚBLICO.</w:t>
      </w:r>
    </w:p>
    <w:p w:rsidR="00111413" w:rsidRPr="007E2385" w:rsidRDefault="00111413" w:rsidP="00111413">
      <w:pPr>
        <w:jc w:val="center"/>
        <w:rPr>
          <w:rFonts w:ascii="Arial" w:eastAsia="Times" w:hAnsi="Arial" w:cs="Arial"/>
          <w:b/>
          <w:sz w:val="20"/>
          <w:szCs w:val="20"/>
          <w:lang w:val="es-MX"/>
        </w:rPr>
      </w:pPr>
    </w:p>
    <w:p w:rsidR="00111413" w:rsidRPr="007E2385" w:rsidRDefault="00111413" w:rsidP="00111413">
      <w:pPr>
        <w:jc w:val="center"/>
        <w:rPr>
          <w:rFonts w:ascii="Arial" w:eastAsia="Times" w:hAnsi="Arial" w:cs="Arial"/>
          <w:b/>
          <w:sz w:val="20"/>
          <w:szCs w:val="20"/>
          <w:lang w:val="es-MX"/>
        </w:rPr>
      </w:pPr>
      <w:r>
        <w:rPr>
          <w:rFonts w:ascii="Arial" w:eastAsia="Times" w:hAnsi="Arial" w:cs="Arial"/>
          <w:b/>
          <w:sz w:val="20"/>
          <w:szCs w:val="20"/>
          <w:lang w:val="es-MX"/>
        </w:rPr>
        <w:t xml:space="preserve">A C U E R D O     </w:t>
      </w:r>
      <w:r>
        <w:rPr>
          <w:rFonts w:ascii="Arial" w:eastAsia="Times" w:hAnsi="Arial" w:cs="Arial"/>
          <w:b/>
          <w:sz w:val="20"/>
          <w:szCs w:val="20"/>
        </w:rPr>
        <w:t>15/02/16</w:t>
      </w:r>
    </w:p>
    <w:p w:rsidR="00111413" w:rsidRPr="007E2385" w:rsidRDefault="00111413" w:rsidP="00111413">
      <w:pPr>
        <w:jc w:val="both"/>
        <w:rPr>
          <w:rFonts w:ascii="Arial" w:eastAsia="Times" w:hAnsi="Arial" w:cs="Arial"/>
          <w:b/>
          <w:sz w:val="20"/>
          <w:szCs w:val="20"/>
          <w:lang w:val="es-MX"/>
        </w:rPr>
      </w:pPr>
    </w:p>
    <w:p w:rsidR="00111413" w:rsidRPr="00332765" w:rsidRDefault="00111413" w:rsidP="00111413">
      <w:pPr>
        <w:jc w:val="both"/>
        <w:rPr>
          <w:rFonts w:ascii="Arial" w:eastAsia="Times" w:hAnsi="Arial" w:cs="Arial"/>
          <w:sz w:val="20"/>
          <w:szCs w:val="20"/>
          <w:lang w:val="es-MX"/>
        </w:rPr>
      </w:pPr>
      <w:r w:rsidRPr="00332765">
        <w:rPr>
          <w:rFonts w:ascii="Arial" w:eastAsia="Times" w:hAnsi="Arial" w:cs="Arial"/>
          <w:sz w:val="20"/>
          <w:szCs w:val="20"/>
          <w:lang w:val="es-MX"/>
        </w:rPr>
        <w:t>PRIMERO: Se aprueba el dictamen presentado por la Comisión de Transporte que obra con anterioridad, en consecuencia, se autorice 60 días hábiles a partir de este acuerdo, de fecha 27 de enero de 2016, para la debida integración del expediente de solicitud de prórroga para la prestación de servicio de transporte público de pasajeros en sus diversas modalidades, para aquellos concesionarios el cual venció su concesión el pasado 31 de diciembre de 2014 y por causas personales no cumplieron con la realizaron del trámite en el momento procesal oportuno, en la inteligencia de que una vez transcurrido el término se inicie el proceso que en derecho corresponde para registrar la caducidad de las concesiones que no realizaron su trámite en tiempo y forma.</w:t>
      </w:r>
    </w:p>
    <w:p w:rsidR="00111413" w:rsidRPr="00332765" w:rsidRDefault="00111413" w:rsidP="00111413">
      <w:pPr>
        <w:jc w:val="both"/>
        <w:rPr>
          <w:rFonts w:ascii="Arial" w:eastAsia="Times" w:hAnsi="Arial" w:cs="Arial"/>
          <w:sz w:val="20"/>
          <w:szCs w:val="20"/>
          <w:lang w:val="es-MX"/>
        </w:rPr>
      </w:pPr>
    </w:p>
    <w:p w:rsidR="00111413" w:rsidRPr="00332765" w:rsidRDefault="00111413" w:rsidP="00111413">
      <w:pPr>
        <w:jc w:val="both"/>
        <w:rPr>
          <w:rFonts w:ascii="Arial" w:eastAsia="Times" w:hAnsi="Arial" w:cs="Arial"/>
          <w:sz w:val="20"/>
          <w:szCs w:val="20"/>
          <w:lang w:val="es-MX"/>
        </w:rPr>
      </w:pPr>
      <w:r w:rsidRPr="00332765">
        <w:rPr>
          <w:rFonts w:ascii="Arial" w:eastAsia="Times" w:hAnsi="Arial" w:cs="Arial"/>
          <w:sz w:val="20"/>
          <w:szCs w:val="20"/>
          <w:lang w:val="es-MX"/>
        </w:rPr>
        <w:t>SEGUNDO.- Se autorice al Instituto Municipal de Transporte de Saltillo, realice una atenta invitación a los concesionarios cuyas concesiones vencieron el pasado 31 de diciembre de 2014, para que acudan al mismo instituto a integrar el expediente de solicitud de prórroga para las concesiones de transporte público en sus diversas modalidades.</w:t>
      </w:r>
    </w:p>
    <w:p w:rsidR="00111413" w:rsidRPr="00332765" w:rsidRDefault="00111413" w:rsidP="00111413">
      <w:pPr>
        <w:jc w:val="both"/>
        <w:rPr>
          <w:rFonts w:ascii="Arial" w:eastAsia="Times" w:hAnsi="Arial" w:cs="Arial"/>
          <w:sz w:val="20"/>
          <w:szCs w:val="20"/>
          <w:lang w:val="es-MX"/>
        </w:rPr>
      </w:pPr>
    </w:p>
    <w:p w:rsidR="00111413" w:rsidRDefault="00111413" w:rsidP="00111413">
      <w:pPr>
        <w:jc w:val="both"/>
        <w:rPr>
          <w:rFonts w:ascii="Arial" w:eastAsia="Times" w:hAnsi="Arial" w:cs="Arial"/>
          <w:sz w:val="20"/>
          <w:szCs w:val="20"/>
          <w:lang w:val="es-MX"/>
        </w:rPr>
      </w:pPr>
      <w:r w:rsidRPr="00332765">
        <w:rPr>
          <w:rFonts w:ascii="Arial" w:eastAsia="Times" w:hAnsi="Arial" w:cs="Arial"/>
          <w:sz w:val="20"/>
          <w:szCs w:val="20"/>
          <w:lang w:val="es-MX"/>
        </w:rPr>
        <w:t>TERCERO.- Se autoriza al Presidente Municipal, Secretaria del Ayuntamiento, Síndico y demás autoridades municipales, a suscribir los instrumentos jurídicos necesarios a fin de dar cumplimiento a esta determinación.</w:t>
      </w:r>
    </w:p>
    <w:p w:rsidR="00885189" w:rsidRDefault="00885189" w:rsidP="00111413">
      <w:pPr>
        <w:jc w:val="both"/>
        <w:rPr>
          <w:rFonts w:ascii="Arial" w:eastAsia="Times" w:hAnsi="Arial" w:cs="Arial"/>
          <w:sz w:val="20"/>
          <w:szCs w:val="20"/>
          <w:lang w:val="es-MX"/>
        </w:rPr>
      </w:pPr>
    </w:p>
    <w:p w:rsidR="00111413" w:rsidRDefault="00111413" w:rsidP="00111413">
      <w:pPr>
        <w:jc w:val="both"/>
        <w:rPr>
          <w:rFonts w:ascii="Arial" w:eastAsia="Times" w:hAnsi="Arial" w:cs="Arial"/>
          <w:sz w:val="20"/>
          <w:szCs w:val="20"/>
          <w:lang w:val="es-MX"/>
        </w:rPr>
      </w:pPr>
      <w:r>
        <w:rPr>
          <w:rFonts w:ascii="Arial" w:eastAsia="Times" w:hAnsi="Arial" w:cs="Arial"/>
          <w:sz w:val="20"/>
          <w:szCs w:val="20"/>
          <w:lang w:val="es-MX"/>
        </w:rPr>
        <w:t>………………………..</w:t>
      </w:r>
    </w:p>
    <w:p w:rsidR="00885189" w:rsidRDefault="00885189" w:rsidP="00111413">
      <w:pPr>
        <w:jc w:val="center"/>
        <w:rPr>
          <w:rFonts w:ascii="Arial" w:eastAsia="Times" w:hAnsi="Arial" w:cs="Arial"/>
          <w:b/>
          <w:sz w:val="20"/>
          <w:szCs w:val="20"/>
          <w:lang w:val="es-MX"/>
        </w:rPr>
      </w:pPr>
    </w:p>
    <w:p w:rsidR="00111413" w:rsidRDefault="00111413" w:rsidP="00111413">
      <w:pPr>
        <w:jc w:val="center"/>
        <w:rPr>
          <w:rFonts w:ascii="Arial" w:eastAsia="Times" w:hAnsi="Arial" w:cs="Arial"/>
          <w:b/>
          <w:sz w:val="20"/>
          <w:szCs w:val="20"/>
          <w:lang w:val="es-MX"/>
        </w:rPr>
      </w:pPr>
      <w:r w:rsidRPr="00F80077">
        <w:rPr>
          <w:rFonts w:ascii="Arial" w:eastAsia="Times" w:hAnsi="Arial" w:cs="Arial"/>
          <w:b/>
          <w:sz w:val="20"/>
          <w:szCs w:val="20"/>
          <w:lang w:val="es-MX"/>
        </w:rPr>
        <w:t>INFORME DE AVANCE DE GESTIÓN FINANCIERA CORRESPONDIENTE AL CUARTO TRIMESTRE DEL AÑO 2015.</w:t>
      </w:r>
    </w:p>
    <w:p w:rsidR="00111413" w:rsidRPr="007E2385" w:rsidRDefault="00111413" w:rsidP="00111413">
      <w:pPr>
        <w:jc w:val="center"/>
        <w:rPr>
          <w:rFonts w:ascii="Arial" w:eastAsia="Times" w:hAnsi="Arial" w:cs="Arial"/>
          <w:b/>
          <w:sz w:val="20"/>
          <w:szCs w:val="20"/>
          <w:lang w:val="es-MX"/>
        </w:rPr>
      </w:pPr>
    </w:p>
    <w:p w:rsidR="00111413" w:rsidRPr="007E2385" w:rsidRDefault="00111413" w:rsidP="00111413">
      <w:pPr>
        <w:jc w:val="center"/>
        <w:rPr>
          <w:rFonts w:ascii="Arial" w:eastAsia="Times" w:hAnsi="Arial" w:cs="Arial"/>
          <w:b/>
          <w:sz w:val="20"/>
          <w:szCs w:val="20"/>
          <w:lang w:val="es-MX"/>
        </w:rPr>
      </w:pPr>
      <w:r>
        <w:rPr>
          <w:rFonts w:ascii="Arial" w:eastAsia="Times" w:hAnsi="Arial" w:cs="Arial"/>
          <w:b/>
          <w:sz w:val="20"/>
          <w:szCs w:val="20"/>
          <w:lang w:val="es-MX"/>
        </w:rPr>
        <w:t xml:space="preserve">A C U E R D O     </w:t>
      </w:r>
      <w:r>
        <w:rPr>
          <w:rFonts w:ascii="Arial" w:eastAsia="Times" w:hAnsi="Arial" w:cs="Arial"/>
          <w:b/>
          <w:sz w:val="20"/>
          <w:szCs w:val="20"/>
        </w:rPr>
        <w:t>16/02/16</w:t>
      </w:r>
    </w:p>
    <w:p w:rsidR="00111413" w:rsidRPr="007E2385" w:rsidRDefault="00111413" w:rsidP="00111413">
      <w:pPr>
        <w:jc w:val="both"/>
        <w:rPr>
          <w:rFonts w:ascii="Arial" w:eastAsia="Times" w:hAnsi="Arial" w:cs="Arial"/>
          <w:b/>
          <w:sz w:val="20"/>
          <w:szCs w:val="20"/>
          <w:lang w:val="es-MX"/>
        </w:rPr>
      </w:pPr>
    </w:p>
    <w:p w:rsidR="00111413" w:rsidRPr="00332765" w:rsidRDefault="00111413" w:rsidP="00111413">
      <w:pPr>
        <w:jc w:val="both"/>
        <w:rPr>
          <w:rFonts w:ascii="Arial" w:eastAsia="Times" w:hAnsi="Arial" w:cs="Arial"/>
          <w:sz w:val="20"/>
          <w:szCs w:val="20"/>
          <w:lang w:val="es-MX"/>
        </w:rPr>
      </w:pPr>
      <w:r w:rsidRPr="00332765">
        <w:rPr>
          <w:rFonts w:ascii="Arial" w:eastAsia="Times" w:hAnsi="Arial" w:cs="Arial"/>
          <w:sz w:val="20"/>
          <w:szCs w:val="20"/>
          <w:lang w:val="es-MX"/>
        </w:rPr>
        <w:t xml:space="preserve">PRIMERO: Se aprueba el dictamen presentado por la Comisión de Hacienda, Patrimonio, Cuenta Pública y Gastos Médicos que ha quedado transcrito, en consecuencia, el Informe de Avance de Gestión Financiera correspondiente al cuarto trimestre del año 2015. </w:t>
      </w:r>
    </w:p>
    <w:p w:rsidR="00111413" w:rsidRPr="00332765" w:rsidRDefault="00111413" w:rsidP="00111413">
      <w:pPr>
        <w:jc w:val="both"/>
        <w:rPr>
          <w:rFonts w:ascii="Arial" w:eastAsia="Times" w:hAnsi="Arial" w:cs="Arial"/>
          <w:sz w:val="20"/>
          <w:szCs w:val="20"/>
          <w:lang w:val="es-MX"/>
        </w:rPr>
      </w:pPr>
    </w:p>
    <w:p w:rsidR="00111413" w:rsidRDefault="00111413" w:rsidP="00111413">
      <w:pPr>
        <w:jc w:val="both"/>
        <w:rPr>
          <w:rFonts w:ascii="Arial" w:eastAsia="Times" w:hAnsi="Arial" w:cs="Arial"/>
          <w:sz w:val="20"/>
          <w:szCs w:val="20"/>
          <w:lang w:val="es-MX"/>
        </w:rPr>
      </w:pPr>
      <w:r w:rsidRPr="00332765">
        <w:rPr>
          <w:rFonts w:ascii="Arial" w:eastAsia="Times" w:hAnsi="Arial" w:cs="Arial"/>
          <w:sz w:val="20"/>
          <w:szCs w:val="20"/>
          <w:lang w:val="es-MX"/>
        </w:rPr>
        <w:t>SEGUNDO:  Remítase al Congreso del Estado el dictamen correspondiente, conjuntamente con el Informe de Avance de Gestión Financiera, correspondiente al Cuarto Trimestre del año 2015 para su posterior revisión y en su caso aprobación.</w:t>
      </w:r>
    </w:p>
    <w:p w:rsidR="00885189" w:rsidRDefault="00885189" w:rsidP="00111413">
      <w:pPr>
        <w:jc w:val="both"/>
        <w:rPr>
          <w:rFonts w:ascii="Arial" w:eastAsia="Times" w:hAnsi="Arial" w:cs="Arial"/>
          <w:sz w:val="20"/>
          <w:szCs w:val="20"/>
          <w:lang w:val="es-MX"/>
        </w:rPr>
      </w:pPr>
    </w:p>
    <w:p w:rsidR="00111413" w:rsidRDefault="00111413" w:rsidP="00111413">
      <w:pPr>
        <w:jc w:val="both"/>
        <w:rPr>
          <w:rFonts w:ascii="Arial" w:eastAsia="Times" w:hAnsi="Arial" w:cs="Arial"/>
          <w:sz w:val="20"/>
          <w:szCs w:val="20"/>
          <w:lang w:val="es-MX"/>
        </w:rPr>
      </w:pPr>
      <w:r>
        <w:rPr>
          <w:rFonts w:ascii="Arial" w:eastAsia="Times" w:hAnsi="Arial" w:cs="Arial"/>
          <w:sz w:val="20"/>
          <w:szCs w:val="20"/>
          <w:lang w:val="es-MX"/>
        </w:rPr>
        <w:t>……………………………….</w:t>
      </w:r>
    </w:p>
    <w:p w:rsidR="00885189" w:rsidRDefault="00885189" w:rsidP="00111413">
      <w:pPr>
        <w:jc w:val="center"/>
        <w:rPr>
          <w:rFonts w:ascii="Arial" w:eastAsia="Times" w:hAnsi="Arial" w:cs="Arial"/>
          <w:b/>
          <w:sz w:val="20"/>
          <w:szCs w:val="20"/>
          <w:lang w:val="es-MX"/>
        </w:rPr>
      </w:pPr>
    </w:p>
    <w:p w:rsidR="00111413" w:rsidRDefault="00885189" w:rsidP="00111413">
      <w:pPr>
        <w:jc w:val="center"/>
        <w:rPr>
          <w:rFonts w:ascii="Arial" w:eastAsia="Times" w:hAnsi="Arial" w:cs="Arial"/>
          <w:b/>
          <w:sz w:val="20"/>
          <w:szCs w:val="20"/>
          <w:lang w:val="es-MX"/>
        </w:rPr>
      </w:pPr>
      <w:r>
        <w:rPr>
          <w:rFonts w:ascii="Arial" w:eastAsia="Times" w:hAnsi="Arial" w:cs="Arial"/>
          <w:b/>
          <w:sz w:val="20"/>
          <w:szCs w:val="20"/>
          <w:lang w:val="es-MX"/>
        </w:rPr>
        <w:t>CUENTA PÚBLICA ANUAL</w:t>
      </w:r>
      <w:r w:rsidR="00111413" w:rsidRPr="00F80077">
        <w:rPr>
          <w:rFonts w:ascii="Arial" w:eastAsia="Times" w:hAnsi="Arial" w:cs="Arial"/>
          <w:b/>
          <w:sz w:val="20"/>
          <w:szCs w:val="20"/>
          <w:lang w:val="es-MX"/>
        </w:rPr>
        <w:t xml:space="preserve"> CORRESPONDIENTE AL EJERCICIO FISCAL 2015.</w:t>
      </w:r>
    </w:p>
    <w:p w:rsidR="00111413" w:rsidRPr="007E2385" w:rsidRDefault="00111413" w:rsidP="00111413">
      <w:pPr>
        <w:jc w:val="center"/>
        <w:rPr>
          <w:rFonts w:ascii="Arial" w:eastAsia="Times" w:hAnsi="Arial" w:cs="Arial"/>
          <w:b/>
          <w:sz w:val="20"/>
          <w:szCs w:val="20"/>
          <w:lang w:val="es-MX"/>
        </w:rPr>
      </w:pPr>
    </w:p>
    <w:p w:rsidR="00111413" w:rsidRPr="007E2385" w:rsidRDefault="00111413" w:rsidP="00111413">
      <w:pPr>
        <w:jc w:val="center"/>
        <w:rPr>
          <w:rFonts w:ascii="Arial" w:eastAsia="Times" w:hAnsi="Arial" w:cs="Arial"/>
          <w:b/>
          <w:sz w:val="20"/>
          <w:szCs w:val="20"/>
          <w:lang w:val="es-MX"/>
        </w:rPr>
      </w:pPr>
      <w:r>
        <w:rPr>
          <w:rFonts w:ascii="Arial" w:eastAsia="Times" w:hAnsi="Arial" w:cs="Arial"/>
          <w:b/>
          <w:sz w:val="20"/>
          <w:szCs w:val="20"/>
          <w:lang w:val="es-MX"/>
        </w:rPr>
        <w:t xml:space="preserve">A C U E R D O     </w:t>
      </w:r>
      <w:r>
        <w:rPr>
          <w:rFonts w:ascii="Arial" w:eastAsia="Times" w:hAnsi="Arial" w:cs="Arial"/>
          <w:b/>
          <w:sz w:val="20"/>
          <w:szCs w:val="20"/>
        </w:rPr>
        <w:t>17/02/16</w:t>
      </w:r>
    </w:p>
    <w:p w:rsidR="00111413" w:rsidRPr="007E2385" w:rsidRDefault="00111413" w:rsidP="00111413">
      <w:pPr>
        <w:jc w:val="both"/>
        <w:rPr>
          <w:rFonts w:ascii="Arial" w:eastAsia="Times" w:hAnsi="Arial" w:cs="Arial"/>
          <w:b/>
          <w:sz w:val="20"/>
          <w:szCs w:val="20"/>
          <w:lang w:val="es-MX"/>
        </w:rPr>
      </w:pPr>
    </w:p>
    <w:p w:rsidR="00111413" w:rsidRPr="00332765" w:rsidRDefault="00111413" w:rsidP="00111413">
      <w:pPr>
        <w:jc w:val="both"/>
        <w:rPr>
          <w:rFonts w:ascii="Arial" w:eastAsia="Times" w:hAnsi="Arial" w:cs="Arial"/>
          <w:sz w:val="20"/>
          <w:szCs w:val="20"/>
          <w:lang w:val="es-MX"/>
        </w:rPr>
      </w:pPr>
      <w:r w:rsidRPr="00332765">
        <w:rPr>
          <w:rFonts w:ascii="Arial" w:eastAsia="Times" w:hAnsi="Arial" w:cs="Arial"/>
          <w:sz w:val="20"/>
          <w:szCs w:val="20"/>
          <w:lang w:val="es-MX"/>
        </w:rPr>
        <w:t>PRIMERO: Se aprueba el dictamen presentado por la Comisión de Hacienda, Patrimonio, Cuenta Pública y Gastos Médicos que ha quedado trascrito, en consecuencia, la Cuenta Pública Anual, correspondiente al ejercicio fiscal 2015.</w:t>
      </w:r>
    </w:p>
    <w:p w:rsidR="00111413" w:rsidRPr="00332765" w:rsidRDefault="00111413" w:rsidP="00111413">
      <w:pPr>
        <w:jc w:val="both"/>
        <w:rPr>
          <w:rFonts w:ascii="Arial" w:eastAsia="Times" w:hAnsi="Arial" w:cs="Arial"/>
          <w:sz w:val="20"/>
          <w:szCs w:val="20"/>
          <w:lang w:val="es-MX"/>
        </w:rPr>
      </w:pPr>
    </w:p>
    <w:p w:rsidR="00111413" w:rsidRDefault="00111413" w:rsidP="00111413">
      <w:pPr>
        <w:jc w:val="both"/>
        <w:rPr>
          <w:rFonts w:ascii="Arial" w:eastAsia="Times" w:hAnsi="Arial" w:cs="Arial"/>
          <w:sz w:val="20"/>
          <w:szCs w:val="20"/>
          <w:lang w:val="es-MX"/>
        </w:rPr>
      </w:pPr>
      <w:r w:rsidRPr="00332765">
        <w:rPr>
          <w:rFonts w:ascii="Arial" w:eastAsia="Times" w:hAnsi="Arial" w:cs="Arial"/>
          <w:sz w:val="20"/>
          <w:szCs w:val="20"/>
          <w:lang w:val="es-MX"/>
        </w:rPr>
        <w:t>SEGUNDO: Remítase al Congreso del Estado el presente dictamen conjuntamente con la Cuenta Pública Anual correspondiente al ejercicio fiscal 2015, para su posterior revisión y en su caso aprobación.</w:t>
      </w:r>
    </w:p>
    <w:p w:rsidR="00885189" w:rsidRDefault="00885189" w:rsidP="00111413">
      <w:pPr>
        <w:jc w:val="both"/>
        <w:rPr>
          <w:rFonts w:ascii="Arial" w:eastAsia="Times" w:hAnsi="Arial" w:cs="Arial"/>
          <w:sz w:val="20"/>
          <w:szCs w:val="20"/>
          <w:lang w:val="es-MX"/>
        </w:rPr>
      </w:pPr>
    </w:p>
    <w:p w:rsidR="00111413" w:rsidRDefault="00111413" w:rsidP="00111413">
      <w:pPr>
        <w:jc w:val="both"/>
        <w:rPr>
          <w:rFonts w:ascii="Arial" w:eastAsia="Times" w:hAnsi="Arial" w:cs="Arial"/>
          <w:sz w:val="20"/>
          <w:szCs w:val="20"/>
          <w:lang w:val="es-MX"/>
        </w:rPr>
      </w:pPr>
      <w:r>
        <w:rPr>
          <w:rFonts w:ascii="Arial" w:eastAsia="Times" w:hAnsi="Arial" w:cs="Arial"/>
          <w:sz w:val="20"/>
          <w:szCs w:val="20"/>
          <w:lang w:val="es-MX"/>
        </w:rPr>
        <w:t>……………………………….</w:t>
      </w:r>
    </w:p>
    <w:p w:rsidR="00885189" w:rsidRDefault="00885189" w:rsidP="00111413">
      <w:pPr>
        <w:jc w:val="center"/>
        <w:rPr>
          <w:rFonts w:ascii="Arial" w:eastAsia="Times" w:hAnsi="Arial" w:cs="Arial"/>
          <w:b/>
          <w:sz w:val="20"/>
          <w:szCs w:val="20"/>
          <w:lang w:val="es-MX"/>
        </w:rPr>
      </w:pPr>
    </w:p>
    <w:p w:rsidR="00111413" w:rsidRDefault="00111413" w:rsidP="00111413">
      <w:pPr>
        <w:jc w:val="center"/>
        <w:rPr>
          <w:rFonts w:ascii="Arial" w:eastAsia="Times" w:hAnsi="Arial" w:cs="Arial"/>
          <w:b/>
          <w:sz w:val="20"/>
          <w:szCs w:val="20"/>
          <w:lang w:val="es-MX"/>
        </w:rPr>
      </w:pPr>
      <w:r w:rsidRPr="00F80077">
        <w:rPr>
          <w:rFonts w:ascii="Arial" w:eastAsia="Times" w:hAnsi="Arial" w:cs="Arial"/>
          <w:b/>
          <w:sz w:val="20"/>
          <w:szCs w:val="20"/>
          <w:lang w:val="es-MX"/>
        </w:rPr>
        <w:t>INTEGRACIÓN DEL CONSEJO MUNICIPAL PARA LA GARANTÍA DE LOS DERECHOS HUMANOS DE NIÑOS Y NIÑAS.</w:t>
      </w:r>
    </w:p>
    <w:p w:rsidR="00111413" w:rsidRPr="007E2385" w:rsidRDefault="00111413" w:rsidP="00111413">
      <w:pPr>
        <w:jc w:val="center"/>
        <w:rPr>
          <w:rFonts w:ascii="Arial" w:eastAsia="Times" w:hAnsi="Arial" w:cs="Arial"/>
          <w:b/>
          <w:sz w:val="20"/>
          <w:szCs w:val="20"/>
          <w:lang w:val="es-MX"/>
        </w:rPr>
      </w:pPr>
    </w:p>
    <w:p w:rsidR="00111413" w:rsidRPr="007E2385" w:rsidRDefault="00111413" w:rsidP="00111413">
      <w:pPr>
        <w:jc w:val="center"/>
        <w:rPr>
          <w:rFonts w:ascii="Arial" w:eastAsia="Times" w:hAnsi="Arial" w:cs="Arial"/>
          <w:b/>
          <w:sz w:val="20"/>
          <w:szCs w:val="20"/>
          <w:lang w:val="es-MX"/>
        </w:rPr>
      </w:pPr>
      <w:r>
        <w:rPr>
          <w:rFonts w:ascii="Arial" w:eastAsia="Times" w:hAnsi="Arial" w:cs="Arial"/>
          <w:b/>
          <w:sz w:val="20"/>
          <w:szCs w:val="20"/>
          <w:lang w:val="es-MX"/>
        </w:rPr>
        <w:t xml:space="preserve">A C U E R D O     </w:t>
      </w:r>
      <w:r>
        <w:rPr>
          <w:rFonts w:ascii="Arial" w:eastAsia="Times" w:hAnsi="Arial" w:cs="Arial"/>
          <w:b/>
          <w:sz w:val="20"/>
          <w:szCs w:val="20"/>
        </w:rPr>
        <w:t>18/02/16</w:t>
      </w:r>
    </w:p>
    <w:p w:rsidR="00111413" w:rsidRPr="007E2385" w:rsidRDefault="00111413" w:rsidP="00111413">
      <w:pPr>
        <w:jc w:val="both"/>
        <w:rPr>
          <w:rFonts w:ascii="Arial" w:eastAsia="Times" w:hAnsi="Arial" w:cs="Arial"/>
          <w:b/>
          <w:sz w:val="20"/>
          <w:szCs w:val="20"/>
          <w:lang w:val="es-MX"/>
        </w:rPr>
      </w:pPr>
    </w:p>
    <w:p w:rsidR="00111413" w:rsidRPr="00332765" w:rsidRDefault="00111413" w:rsidP="00111413">
      <w:pPr>
        <w:jc w:val="both"/>
        <w:rPr>
          <w:rFonts w:ascii="Arial" w:eastAsia="Times" w:hAnsi="Arial" w:cs="Arial"/>
          <w:sz w:val="20"/>
          <w:szCs w:val="20"/>
          <w:lang w:val="es-MX"/>
        </w:rPr>
      </w:pPr>
      <w:r w:rsidRPr="00332765">
        <w:rPr>
          <w:rFonts w:ascii="Arial" w:eastAsia="Times" w:hAnsi="Arial" w:cs="Arial"/>
          <w:sz w:val="20"/>
          <w:szCs w:val="20"/>
          <w:lang w:val="es-MX"/>
        </w:rPr>
        <w:lastRenderedPageBreak/>
        <w:t xml:space="preserve">PRIMERO: Se aprueba el dictamen presentado por la Comisión de Derechos Humanos, Equidad y Género, en consecuencia, la integración del Consejo Municipal para la Garantía de los Derechos Humanos de Niños y Niñas de Saltillo, Coahuila de Zaragoza. </w:t>
      </w:r>
    </w:p>
    <w:p w:rsidR="00111413" w:rsidRPr="00332765" w:rsidRDefault="00111413" w:rsidP="00111413">
      <w:pPr>
        <w:jc w:val="both"/>
        <w:rPr>
          <w:rFonts w:ascii="Arial" w:eastAsia="Times" w:hAnsi="Arial" w:cs="Arial"/>
          <w:sz w:val="20"/>
          <w:szCs w:val="20"/>
          <w:lang w:val="es-MX"/>
        </w:rPr>
      </w:pPr>
    </w:p>
    <w:p w:rsidR="00111413" w:rsidRPr="00332765" w:rsidRDefault="00111413" w:rsidP="00111413">
      <w:pPr>
        <w:jc w:val="both"/>
        <w:rPr>
          <w:rFonts w:ascii="Arial" w:eastAsia="Times" w:hAnsi="Arial" w:cs="Arial"/>
          <w:sz w:val="20"/>
          <w:szCs w:val="20"/>
          <w:lang w:val="es-MX"/>
        </w:rPr>
      </w:pPr>
      <w:r w:rsidRPr="00332765">
        <w:rPr>
          <w:rFonts w:ascii="Arial" w:eastAsia="Times" w:hAnsi="Arial" w:cs="Arial"/>
          <w:sz w:val="20"/>
          <w:szCs w:val="20"/>
          <w:lang w:val="es-MX"/>
        </w:rPr>
        <w:t>SEGUNDO: El Consejo Municipal para la Garantía de los Derechos Humanos de los Niños y las Niñas de Saltillo, Coahuila de Zaragoza, de conformidad con el Reglamento Interior del Consejo Municipal para la Garantía de los Derechos Humanos de Niños y las Niñas de Saltillo, Coahuila de Zaragoza quedará integrado de la siguiente forma:</w:t>
      </w:r>
    </w:p>
    <w:p w:rsidR="00111413" w:rsidRPr="00332765" w:rsidRDefault="00111413" w:rsidP="00111413">
      <w:pPr>
        <w:jc w:val="both"/>
        <w:rPr>
          <w:rFonts w:ascii="Arial" w:eastAsia="Times" w:hAnsi="Arial" w:cs="Arial"/>
          <w:sz w:val="20"/>
          <w:szCs w:val="20"/>
          <w:lang w:val="es-MX"/>
        </w:rPr>
      </w:pPr>
      <w:r w:rsidRPr="00332765">
        <w:rPr>
          <w:rFonts w:ascii="Arial" w:eastAsia="Times" w:hAnsi="Arial" w:cs="Arial"/>
          <w:sz w:val="20"/>
          <w:szCs w:val="20"/>
          <w:lang w:val="es-MX"/>
        </w:rPr>
        <w:t xml:space="preserve">1.-Marta Alicia Flores </w:t>
      </w:r>
      <w:proofErr w:type="spellStart"/>
      <w:r w:rsidRPr="00332765">
        <w:rPr>
          <w:rFonts w:ascii="Arial" w:eastAsia="Times" w:hAnsi="Arial" w:cs="Arial"/>
          <w:sz w:val="20"/>
          <w:szCs w:val="20"/>
          <w:lang w:val="es-MX"/>
        </w:rPr>
        <w:t>Prida</w:t>
      </w:r>
      <w:proofErr w:type="spellEnd"/>
      <w:r w:rsidRPr="00332765">
        <w:rPr>
          <w:rFonts w:ascii="Arial" w:eastAsia="Times" w:hAnsi="Arial" w:cs="Arial"/>
          <w:sz w:val="20"/>
          <w:szCs w:val="20"/>
          <w:lang w:val="es-MX"/>
        </w:rPr>
        <w:t>.</w:t>
      </w:r>
    </w:p>
    <w:p w:rsidR="00111413" w:rsidRPr="00332765" w:rsidRDefault="00111413" w:rsidP="00111413">
      <w:pPr>
        <w:jc w:val="both"/>
        <w:rPr>
          <w:rFonts w:ascii="Arial" w:eastAsia="Times" w:hAnsi="Arial" w:cs="Arial"/>
          <w:sz w:val="20"/>
          <w:szCs w:val="20"/>
          <w:lang w:val="es-MX"/>
        </w:rPr>
      </w:pPr>
      <w:r w:rsidRPr="00332765">
        <w:rPr>
          <w:rFonts w:ascii="Arial" w:eastAsia="Times" w:hAnsi="Arial" w:cs="Arial"/>
          <w:sz w:val="20"/>
          <w:szCs w:val="20"/>
          <w:lang w:val="es-MX"/>
        </w:rPr>
        <w:t>2.-Alberto Lara Fernández.</w:t>
      </w:r>
    </w:p>
    <w:p w:rsidR="00111413" w:rsidRPr="00332765" w:rsidRDefault="00111413" w:rsidP="00111413">
      <w:pPr>
        <w:jc w:val="both"/>
        <w:rPr>
          <w:rFonts w:ascii="Arial" w:eastAsia="Times" w:hAnsi="Arial" w:cs="Arial"/>
          <w:sz w:val="20"/>
          <w:szCs w:val="20"/>
          <w:lang w:val="es-MX"/>
        </w:rPr>
      </w:pPr>
      <w:r w:rsidRPr="00332765">
        <w:rPr>
          <w:rFonts w:ascii="Arial" w:eastAsia="Times" w:hAnsi="Arial" w:cs="Arial"/>
          <w:sz w:val="20"/>
          <w:szCs w:val="20"/>
          <w:lang w:val="es-MX"/>
        </w:rPr>
        <w:t>3.-Leticia María Paras García.</w:t>
      </w:r>
    </w:p>
    <w:p w:rsidR="00111413" w:rsidRPr="00332765" w:rsidRDefault="00111413" w:rsidP="00111413">
      <w:pPr>
        <w:jc w:val="both"/>
        <w:rPr>
          <w:rFonts w:ascii="Arial" w:eastAsia="Times" w:hAnsi="Arial" w:cs="Arial"/>
          <w:sz w:val="20"/>
          <w:szCs w:val="20"/>
          <w:lang w:val="es-MX"/>
        </w:rPr>
      </w:pPr>
      <w:r w:rsidRPr="00332765">
        <w:rPr>
          <w:rFonts w:ascii="Arial" w:eastAsia="Times" w:hAnsi="Arial" w:cs="Arial"/>
          <w:sz w:val="20"/>
          <w:szCs w:val="20"/>
          <w:lang w:val="es-MX"/>
        </w:rPr>
        <w:t>4.-María Eugenia Sánchez Gutiérrez.</w:t>
      </w:r>
    </w:p>
    <w:p w:rsidR="00111413" w:rsidRPr="00332765" w:rsidRDefault="00111413" w:rsidP="00111413">
      <w:pPr>
        <w:jc w:val="both"/>
        <w:rPr>
          <w:rFonts w:ascii="Arial" w:eastAsia="Times" w:hAnsi="Arial" w:cs="Arial"/>
          <w:sz w:val="20"/>
          <w:szCs w:val="20"/>
          <w:lang w:val="es-MX"/>
        </w:rPr>
      </w:pPr>
    </w:p>
    <w:p w:rsidR="00111413" w:rsidRPr="00332765" w:rsidRDefault="00111413" w:rsidP="00111413">
      <w:pPr>
        <w:jc w:val="both"/>
        <w:rPr>
          <w:rFonts w:ascii="Arial" w:eastAsia="Times" w:hAnsi="Arial" w:cs="Arial"/>
          <w:sz w:val="20"/>
          <w:szCs w:val="20"/>
          <w:lang w:val="es-MX"/>
        </w:rPr>
      </w:pPr>
      <w:r w:rsidRPr="00332765">
        <w:rPr>
          <w:rFonts w:ascii="Arial" w:eastAsia="Times" w:hAnsi="Arial" w:cs="Arial"/>
          <w:sz w:val="20"/>
          <w:szCs w:val="20"/>
          <w:lang w:val="es-MX"/>
        </w:rPr>
        <w:t xml:space="preserve">TERCERO: Al momento de la instalación del Consejo Municipal para la Garantía de los Derechos Humanos de los Niños y las Niñas de Saltillo, Coahuila de Zaragoza; conforme al artículo 7 de la Ley del Sistema Estatal para la Garantía de los Derechos Humanos de Niños y Niñas del Estado de Coahuila de Zaragoza, y el propio Reglamento de la materia en comento, deberá incluirse a las personas titulares de: </w:t>
      </w:r>
    </w:p>
    <w:p w:rsidR="00111413" w:rsidRPr="00332765" w:rsidRDefault="00111413" w:rsidP="00111413">
      <w:pPr>
        <w:jc w:val="both"/>
        <w:rPr>
          <w:rFonts w:ascii="Arial" w:eastAsia="Times" w:hAnsi="Arial" w:cs="Arial"/>
          <w:sz w:val="20"/>
          <w:szCs w:val="20"/>
          <w:lang w:val="es-MX"/>
        </w:rPr>
      </w:pPr>
      <w:r w:rsidRPr="00332765">
        <w:rPr>
          <w:rFonts w:ascii="Arial" w:eastAsia="Times" w:hAnsi="Arial" w:cs="Arial"/>
          <w:sz w:val="20"/>
          <w:szCs w:val="20"/>
          <w:lang w:val="es-MX"/>
        </w:rPr>
        <w:t>I.</w:t>
      </w:r>
      <w:r w:rsidRPr="00332765">
        <w:rPr>
          <w:rFonts w:ascii="Arial" w:eastAsia="Times" w:hAnsi="Arial" w:cs="Arial"/>
          <w:sz w:val="20"/>
          <w:szCs w:val="20"/>
          <w:lang w:val="es-MX"/>
        </w:rPr>
        <w:tab/>
        <w:t>R. Ayuntamiento de Saltillo.</w:t>
      </w:r>
    </w:p>
    <w:p w:rsidR="00111413" w:rsidRPr="00332765" w:rsidRDefault="00111413" w:rsidP="00111413">
      <w:pPr>
        <w:jc w:val="both"/>
        <w:rPr>
          <w:rFonts w:ascii="Arial" w:eastAsia="Times" w:hAnsi="Arial" w:cs="Arial"/>
          <w:sz w:val="20"/>
          <w:szCs w:val="20"/>
          <w:lang w:val="es-MX"/>
        </w:rPr>
      </w:pPr>
      <w:r w:rsidRPr="00332765">
        <w:rPr>
          <w:rFonts w:ascii="Arial" w:eastAsia="Times" w:hAnsi="Arial" w:cs="Arial"/>
          <w:sz w:val="20"/>
          <w:szCs w:val="20"/>
          <w:lang w:val="es-MX"/>
        </w:rPr>
        <w:t>II.</w:t>
      </w:r>
      <w:r w:rsidRPr="00332765">
        <w:rPr>
          <w:rFonts w:ascii="Arial" w:eastAsia="Times" w:hAnsi="Arial" w:cs="Arial"/>
          <w:sz w:val="20"/>
          <w:szCs w:val="20"/>
          <w:lang w:val="es-MX"/>
        </w:rPr>
        <w:tab/>
        <w:t>Secretaría del R. Ayuntamiento.</w:t>
      </w:r>
    </w:p>
    <w:p w:rsidR="00111413" w:rsidRPr="00332765" w:rsidRDefault="00111413" w:rsidP="00111413">
      <w:pPr>
        <w:jc w:val="both"/>
        <w:rPr>
          <w:rFonts w:ascii="Arial" w:eastAsia="Times" w:hAnsi="Arial" w:cs="Arial"/>
          <w:sz w:val="20"/>
          <w:szCs w:val="20"/>
          <w:lang w:val="es-MX"/>
        </w:rPr>
      </w:pPr>
      <w:r w:rsidRPr="00332765">
        <w:rPr>
          <w:rFonts w:ascii="Arial" w:eastAsia="Times" w:hAnsi="Arial" w:cs="Arial"/>
          <w:sz w:val="20"/>
          <w:szCs w:val="20"/>
          <w:lang w:val="es-MX"/>
        </w:rPr>
        <w:t>III.</w:t>
      </w:r>
      <w:r w:rsidRPr="00332765">
        <w:rPr>
          <w:rFonts w:ascii="Arial" w:eastAsia="Times" w:hAnsi="Arial" w:cs="Arial"/>
          <w:sz w:val="20"/>
          <w:szCs w:val="20"/>
          <w:lang w:val="es-MX"/>
        </w:rPr>
        <w:tab/>
        <w:t>Instituto Municipal de Cultura.</w:t>
      </w:r>
    </w:p>
    <w:p w:rsidR="00111413" w:rsidRPr="00332765" w:rsidRDefault="00111413" w:rsidP="00111413">
      <w:pPr>
        <w:jc w:val="both"/>
        <w:rPr>
          <w:rFonts w:ascii="Arial" w:eastAsia="Times" w:hAnsi="Arial" w:cs="Arial"/>
          <w:sz w:val="20"/>
          <w:szCs w:val="20"/>
          <w:lang w:val="es-MX"/>
        </w:rPr>
      </w:pPr>
      <w:r w:rsidRPr="00332765">
        <w:rPr>
          <w:rFonts w:ascii="Arial" w:eastAsia="Times" w:hAnsi="Arial" w:cs="Arial"/>
          <w:sz w:val="20"/>
          <w:szCs w:val="20"/>
          <w:lang w:val="es-MX"/>
        </w:rPr>
        <w:t>IV.</w:t>
      </w:r>
      <w:r w:rsidRPr="00332765">
        <w:rPr>
          <w:rFonts w:ascii="Arial" w:eastAsia="Times" w:hAnsi="Arial" w:cs="Arial"/>
          <w:sz w:val="20"/>
          <w:szCs w:val="20"/>
          <w:lang w:val="es-MX"/>
        </w:rPr>
        <w:tab/>
        <w:t>Dirección de Desarrollo Social.</w:t>
      </w:r>
    </w:p>
    <w:p w:rsidR="00111413" w:rsidRPr="00332765" w:rsidRDefault="00111413" w:rsidP="00111413">
      <w:pPr>
        <w:jc w:val="both"/>
        <w:rPr>
          <w:rFonts w:ascii="Arial" w:eastAsia="Times" w:hAnsi="Arial" w:cs="Arial"/>
          <w:sz w:val="20"/>
          <w:szCs w:val="20"/>
          <w:lang w:val="es-MX"/>
        </w:rPr>
      </w:pPr>
      <w:r w:rsidRPr="00332765">
        <w:rPr>
          <w:rFonts w:ascii="Arial" w:eastAsia="Times" w:hAnsi="Arial" w:cs="Arial"/>
          <w:sz w:val="20"/>
          <w:szCs w:val="20"/>
          <w:lang w:val="es-MX"/>
        </w:rPr>
        <w:t>V.</w:t>
      </w:r>
      <w:r w:rsidRPr="00332765">
        <w:rPr>
          <w:rFonts w:ascii="Arial" w:eastAsia="Times" w:hAnsi="Arial" w:cs="Arial"/>
          <w:sz w:val="20"/>
          <w:szCs w:val="20"/>
          <w:lang w:val="es-MX"/>
        </w:rPr>
        <w:tab/>
        <w:t>Dirección de Educación Municipal.</w:t>
      </w:r>
    </w:p>
    <w:p w:rsidR="00111413" w:rsidRPr="00332765" w:rsidRDefault="00111413" w:rsidP="00111413">
      <w:pPr>
        <w:jc w:val="both"/>
        <w:rPr>
          <w:rFonts w:ascii="Arial" w:eastAsia="Times" w:hAnsi="Arial" w:cs="Arial"/>
          <w:sz w:val="20"/>
          <w:szCs w:val="20"/>
          <w:lang w:val="es-MX"/>
        </w:rPr>
      </w:pPr>
      <w:r w:rsidRPr="00332765">
        <w:rPr>
          <w:rFonts w:ascii="Arial" w:eastAsia="Times" w:hAnsi="Arial" w:cs="Arial"/>
          <w:sz w:val="20"/>
          <w:szCs w:val="20"/>
          <w:lang w:val="es-MX"/>
        </w:rPr>
        <w:t>VI.</w:t>
      </w:r>
      <w:r w:rsidRPr="00332765">
        <w:rPr>
          <w:rFonts w:ascii="Arial" w:eastAsia="Times" w:hAnsi="Arial" w:cs="Arial"/>
          <w:sz w:val="20"/>
          <w:szCs w:val="20"/>
          <w:lang w:val="es-MX"/>
        </w:rPr>
        <w:tab/>
        <w:t>Tesorería Municipal.</w:t>
      </w:r>
    </w:p>
    <w:p w:rsidR="00111413" w:rsidRPr="00332765" w:rsidRDefault="00111413" w:rsidP="00111413">
      <w:pPr>
        <w:jc w:val="both"/>
        <w:rPr>
          <w:rFonts w:ascii="Arial" w:eastAsia="Times" w:hAnsi="Arial" w:cs="Arial"/>
          <w:sz w:val="20"/>
          <w:szCs w:val="20"/>
          <w:lang w:val="es-MX"/>
        </w:rPr>
      </w:pPr>
      <w:r w:rsidRPr="00332765">
        <w:rPr>
          <w:rFonts w:ascii="Arial" w:eastAsia="Times" w:hAnsi="Arial" w:cs="Arial"/>
          <w:sz w:val="20"/>
          <w:szCs w:val="20"/>
          <w:lang w:val="es-MX"/>
        </w:rPr>
        <w:t>VII.</w:t>
      </w:r>
      <w:r w:rsidRPr="00332765">
        <w:rPr>
          <w:rFonts w:ascii="Arial" w:eastAsia="Times" w:hAnsi="Arial" w:cs="Arial"/>
          <w:sz w:val="20"/>
          <w:szCs w:val="20"/>
          <w:lang w:val="es-MX"/>
        </w:rPr>
        <w:tab/>
        <w:t>Instituto Municipal de la Juventud.</w:t>
      </w:r>
    </w:p>
    <w:p w:rsidR="00111413" w:rsidRPr="00332765" w:rsidRDefault="00111413" w:rsidP="00111413">
      <w:pPr>
        <w:jc w:val="both"/>
        <w:rPr>
          <w:rFonts w:ascii="Arial" w:eastAsia="Times" w:hAnsi="Arial" w:cs="Arial"/>
          <w:sz w:val="20"/>
          <w:szCs w:val="20"/>
          <w:lang w:val="es-MX"/>
        </w:rPr>
      </w:pPr>
      <w:r w:rsidRPr="00332765">
        <w:rPr>
          <w:rFonts w:ascii="Arial" w:eastAsia="Times" w:hAnsi="Arial" w:cs="Arial"/>
          <w:sz w:val="20"/>
          <w:szCs w:val="20"/>
          <w:lang w:val="es-MX"/>
        </w:rPr>
        <w:t>VIII.</w:t>
      </w:r>
      <w:r w:rsidRPr="00332765">
        <w:rPr>
          <w:rFonts w:ascii="Arial" w:eastAsia="Times" w:hAnsi="Arial" w:cs="Arial"/>
          <w:sz w:val="20"/>
          <w:szCs w:val="20"/>
          <w:lang w:val="es-MX"/>
        </w:rPr>
        <w:tab/>
        <w:t>Instituto Municipal de la Mujer.</w:t>
      </w:r>
    </w:p>
    <w:p w:rsidR="00111413" w:rsidRPr="00332765" w:rsidRDefault="00111413" w:rsidP="00111413">
      <w:pPr>
        <w:jc w:val="both"/>
        <w:rPr>
          <w:rFonts w:ascii="Arial" w:eastAsia="Times" w:hAnsi="Arial" w:cs="Arial"/>
          <w:sz w:val="20"/>
          <w:szCs w:val="20"/>
          <w:lang w:val="es-MX"/>
        </w:rPr>
      </w:pPr>
      <w:r w:rsidRPr="00332765">
        <w:rPr>
          <w:rFonts w:ascii="Arial" w:eastAsia="Times" w:hAnsi="Arial" w:cs="Arial"/>
          <w:sz w:val="20"/>
          <w:szCs w:val="20"/>
          <w:lang w:val="es-MX"/>
        </w:rPr>
        <w:t>IX.</w:t>
      </w:r>
      <w:r w:rsidRPr="00332765">
        <w:rPr>
          <w:rFonts w:ascii="Arial" w:eastAsia="Times" w:hAnsi="Arial" w:cs="Arial"/>
          <w:sz w:val="20"/>
          <w:szCs w:val="20"/>
          <w:lang w:val="es-MX"/>
        </w:rPr>
        <w:tab/>
        <w:t>Dirección de Salud Pública Municipal.</w:t>
      </w:r>
    </w:p>
    <w:p w:rsidR="00111413" w:rsidRPr="00332765" w:rsidRDefault="00111413" w:rsidP="00111413">
      <w:pPr>
        <w:jc w:val="both"/>
        <w:rPr>
          <w:rFonts w:ascii="Arial" w:eastAsia="Times" w:hAnsi="Arial" w:cs="Arial"/>
          <w:sz w:val="20"/>
          <w:szCs w:val="20"/>
          <w:lang w:val="es-MX"/>
        </w:rPr>
      </w:pPr>
      <w:r w:rsidRPr="00332765">
        <w:rPr>
          <w:rFonts w:ascii="Arial" w:eastAsia="Times" w:hAnsi="Arial" w:cs="Arial"/>
          <w:sz w:val="20"/>
          <w:szCs w:val="20"/>
          <w:lang w:val="es-MX"/>
        </w:rPr>
        <w:t>X.</w:t>
      </w:r>
      <w:r w:rsidRPr="00332765">
        <w:rPr>
          <w:rFonts w:ascii="Arial" w:eastAsia="Times" w:hAnsi="Arial" w:cs="Arial"/>
          <w:sz w:val="20"/>
          <w:szCs w:val="20"/>
          <w:lang w:val="es-MX"/>
        </w:rPr>
        <w:tab/>
        <w:t>Dirección de Medio Ambiente.</w:t>
      </w:r>
    </w:p>
    <w:p w:rsidR="00111413" w:rsidRPr="00332765" w:rsidRDefault="00111413" w:rsidP="00111413">
      <w:pPr>
        <w:jc w:val="both"/>
        <w:rPr>
          <w:rFonts w:ascii="Arial" w:eastAsia="Times" w:hAnsi="Arial" w:cs="Arial"/>
          <w:sz w:val="20"/>
          <w:szCs w:val="20"/>
          <w:lang w:val="es-MX"/>
        </w:rPr>
      </w:pPr>
      <w:r w:rsidRPr="00332765">
        <w:rPr>
          <w:rFonts w:ascii="Arial" w:eastAsia="Times" w:hAnsi="Arial" w:cs="Arial"/>
          <w:sz w:val="20"/>
          <w:szCs w:val="20"/>
          <w:lang w:val="es-MX"/>
        </w:rPr>
        <w:t>XI.</w:t>
      </w:r>
      <w:r w:rsidRPr="00332765">
        <w:rPr>
          <w:rFonts w:ascii="Arial" w:eastAsia="Times" w:hAnsi="Arial" w:cs="Arial"/>
          <w:sz w:val="20"/>
          <w:szCs w:val="20"/>
          <w:lang w:val="es-MX"/>
        </w:rPr>
        <w:tab/>
        <w:t>Dirección General de Desarrollo Integral de la Familia.</w:t>
      </w:r>
    </w:p>
    <w:p w:rsidR="00111413" w:rsidRPr="00332765" w:rsidRDefault="00111413" w:rsidP="00111413">
      <w:pPr>
        <w:jc w:val="both"/>
        <w:rPr>
          <w:rFonts w:ascii="Arial" w:eastAsia="Times" w:hAnsi="Arial" w:cs="Arial"/>
          <w:sz w:val="20"/>
          <w:szCs w:val="20"/>
          <w:lang w:val="es-MX"/>
        </w:rPr>
      </w:pPr>
      <w:r w:rsidRPr="00332765">
        <w:rPr>
          <w:rFonts w:ascii="Arial" w:eastAsia="Times" w:hAnsi="Arial" w:cs="Arial"/>
          <w:sz w:val="20"/>
          <w:szCs w:val="20"/>
          <w:lang w:val="es-MX"/>
        </w:rPr>
        <w:t>XII.</w:t>
      </w:r>
      <w:r w:rsidRPr="00332765">
        <w:rPr>
          <w:rFonts w:ascii="Arial" w:eastAsia="Times" w:hAnsi="Arial" w:cs="Arial"/>
          <w:sz w:val="20"/>
          <w:szCs w:val="20"/>
          <w:lang w:val="es-MX"/>
        </w:rPr>
        <w:tab/>
        <w:t>Dirección de Policía Preventiva Municipal y Tránsito Municipal.</w:t>
      </w:r>
    </w:p>
    <w:p w:rsidR="00111413" w:rsidRPr="00332765" w:rsidRDefault="00111413" w:rsidP="00111413">
      <w:pPr>
        <w:jc w:val="both"/>
        <w:rPr>
          <w:rFonts w:ascii="Arial" w:eastAsia="Times" w:hAnsi="Arial" w:cs="Arial"/>
          <w:sz w:val="20"/>
          <w:szCs w:val="20"/>
          <w:lang w:val="es-MX"/>
        </w:rPr>
      </w:pPr>
    </w:p>
    <w:p w:rsidR="00111413" w:rsidRPr="00332765" w:rsidRDefault="00111413" w:rsidP="00111413">
      <w:pPr>
        <w:jc w:val="both"/>
        <w:rPr>
          <w:rFonts w:ascii="Arial" w:eastAsia="Times" w:hAnsi="Arial" w:cs="Arial"/>
          <w:sz w:val="20"/>
          <w:szCs w:val="20"/>
          <w:lang w:val="es-MX"/>
        </w:rPr>
      </w:pPr>
      <w:r w:rsidRPr="00332765">
        <w:rPr>
          <w:rFonts w:ascii="Arial" w:eastAsia="Times" w:hAnsi="Arial" w:cs="Arial"/>
          <w:sz w:val="20"/>
          <w:szCs w:val="20"/>
          <w:lang w:val="es-MX"/>
        </w:rPr>
        <w:t>CUARTO: Notifíquese al Titular de la Dirección de Desarrollo Integral de la Familia.</w:t>
      </w:r>
    </w:p>
    <w:p w:rsidR="00111413" w:rsidRPr="00332765" w:rsidRDefault="00111413" w:rsidP="00111413">
      <w:pPr>
        <w:jc w:val="both"/>
        <w:rPr>
          <w:rFonts w:ascii="Arial" w:eastAsia="Times" w:hAnsi="Arial" w:cs="Arial"/>
          <w:sz w:val="20"/>
          <w:szCs w:val="20"/>
          <w:lang w:val="es-MX"/>
        </w:rPr>
      </w:pPr>
    </w:p>
    <w:p w:rsidR="00111413" w:rsidRPr="00332765" w:rsidRDefault="00111413" w:rsidP="00111413">
      <w:pPr>
        <w:jc w:val="both"/>
        <w:rPr>
          <w:rFonts w:ascii="Arial" w:eastAsia="Times" w:hAnsi="Arial" w:cs="Arial"/>
          <w:sz w:val="20"/>
          <w:szCs w:val="20"/>
          <w:lang w:val="es-MX"/>
        </w:rPr>
      </w:pPr>
      <w:r w:rsidRPr="00332765">
        <w:rPr>
          <w:rFonts w:ascii="Arial" w:eastAsia="Times" w:hAnsi="Arial" w:cs="Arial"/>
          <w:sz w:val="20"/>
          <w:szCs w:val="20"/>
          <w:lang w:val="es-MX"/>
        </w:rPr>
        <w:t>QUINTO: Comuníquese a la Secretaría del R. Ayuntamiento para los efectos legales a que haya lugar.</w:t>
      </w:r>
    </w:p>
    <w:p w:rsidR="00111413" w:rsidRPr="00332765" w:rsidRDefault="00111413" w:rsidP="00111413">
      <w:pPr>
        <w:jc w:val="both"/>
        <w:rPr>
          <w:rFonts w:ascii="Arial" w:eastAsia="Times" w:hAnsi="Arial" w:cs="Arial"/>
          <w:sz w:val="20"/>
          <w:szCs w:val="20"/>
          <w:lang w:val="es-MX"/>
        </w:rPr>
      </w:pPr>
    </w:p>
    <w:p w:rsidR="00111413" w:rsidRPr="00332765" w:rsidRDefault="00111413" w:rsidP="00111413">
      <w:pPr>
        <w:jc w:val="both"/>
        <w:rPr>
          <w:rFonts w:ascii="Arial" w:eastAsia="Times" w:hAnsi="Arial" w:cs="Arial"/>
          <w:sz w:val="20"/>
          <w:szCs w:val="20"/>
          <w:lang w:val="es-MX"/>
        </w:rPr>
      </w:pPr>
      <w:r w:rsidRPr="00332765">
        <w:rPr>
          <w:rFonts w:ascii="Arial" w:eastAsia="Times" w:hAnsi="Arial" w:cs="Arial"/>
          <w:sz w:val="20"/>
          <w:szCs w:val="20"/>
          <w:lang w:val="es-MX"/>
        </w:rPr>
        <w:t>SEXTO: Publíquese en la Gaceta Municipal, órgano de difusión interna de este Gobierno Municipal.</w:t>
      </w:r>
    </w:p>
    <w:p w:rsidR="00111413" w:rsidRDefault="00111413" w:rsidP="00111413">
      <w:pPr>
        <w:jc w:val="both"/>
        <w:rPr>
          <w:rFonts w:ascii="Arial" w:eastAsia="Times" w:hAnsi="Arial" w:cs="Arial"/>
          <w:sz w:val="20"/>
          <w:szCs w:val="20"/>
          <w:lang w:val="es-MX"/>
        </w:rPr>
      </w:pPr>
    </w:p>
    <w:p w:rsidR="00111413" w:rsidRPr="00054E70" w:rsidRDefault="00111413" w:rsidP="00111413">
      <w:pPr>
        <w:jc w:val="both"/>
        <w:rPr>
          <w:rFonts w:ascii="Arial" w:eastAsia="Times" w:hAnsi="Arial" w:cs="Arial"/>
          <w:sz w:val="20"/>
          <w:szCs w:val="20"/>
          <w:lang w:val="es-MX"/>
        </w:rPr>
      </w:pPr>
      <w:r>
        <w:rPr>
          <w:rFonts w:ascii="Arial" w:eastAsia="Times" w:hAnsi="Arial" w:cs="Arial"/>
          <w:sz w:val="20"/>
          <w:szCs w:val="20"/>
          <w:lang w:val="es-MX"/>
        </w:rPr>
        <w:t>……………………………..</w:t>
      </w:r>
    </w:p>
    <w:p w:rsidR="00885189" w:rsidRDefault="00885189" w:rsidP="00111413">
      <w:pPr>
        <w:jc w:val="center"/>
        <w:rPr>
          <w:rFonts w:ascii="Arial" w:eastAsia="Times" w:hAnsi="Arial" w:cs="Arial"/>
          <w:b/>
          <w:sz w:val="20"/>
          <w:szCs w:val="20"/>
        </w:rPr>
      </w:pPr>
    </w:p>
    <w:p w:rsidR="00111413" w:rsidRDefault="00111413" w:rsidP="00111413">
      <w:pPr>
        <w:jc w:val="center"/>
        <w:rPr>
          <w:rFonts w:ascii="Arial" w:eastAsia="Times" w:hAnsi="Arial" w:cs="Arial"/>
          <w:b/>
          <w:sz w:val="20"/>
          <w:szCs w:val="20"/>
        </w:rPr>
      </w:pPr>
      <w:r w:rsidRPr="00332765">
        <w:rPr>
          <w:rFonts w:ascii="Arial" w:eastAsia="Times" w:hAnsi="Arial" w:cs="Arial"/>
          <w:b/>
          <w:sz w:val="20"/>
          <w:szCs w:val="20"/>
        </w:rPr>
        <w:t>ACTA DE TERCERA SESIÓN ORDINARIA CELEBRADA POR EL COPLADEM 2015, PIM MODIFICACIÓN 06 DEL 2013, PIM MODIFICACIÓN 03 DEL 2015 Y DOCUMENTOS QUE FORMAN PARTE DE LAS MODIFICACIONES. ACTA COPLADEM/005/2015 DE LA PRIMERA SESIÓN ORDINARIA DEL 2016, REPORTES DE AVANCES FÍSICOS-FINANCIEROS DE LOS EJERCICIOS 2014 Y 2015.</w:t>
      </w:r>
    </w:p>
    <w:p w:rsidR="00111413" w:rsidRPr="001B010D" w:rsidRDefault="00111413" w:rsidP="00111413">
      <w:pPr>
        <w:jc w:val="center"/>
        <w:rPr>
          <w:rFonts w:ascii="Arial" w:eastAsia="Times" w:hAnsi="Arial" w:cs="Arial"/>
          <w:b/>
          <w:sz w:val="20"/>
          <w:szCs w:val="20"/>
        </w:rPr>
      </w:pPr>
    </w:p>
    <w:p w:rsidR="00111413" w:rsidRPr="00A025DC" w:rsidRDefault="00111413" w:rsidP="00111413">
      <w:pPr>
        <w:jc w:val="center"/>
        <w:rPr>
          <w:rFonts w:ascii="Arial" w:eastAsia="Times" w:hAnsi="Arial" w:cs="Arial"/>
          <w:b/>
          <w:sz w:val="20"/>
          <w:szCs w:val="20"/>
        </w:rPr>
      </w:pPr>
      <w:r w:rsidRPr="00A025DC">
        <w:rPr>
          <w:rFonts w:ascii="Arial" w:eastAsia="Times" w:hAnsi="Arial" w:cs="Arial"/>
          <w:b/>
          <w:sz w:val="20"/>
          <w:szCs w:val="20"/>
        </w:rPr>
        <w:t>COPLADEM</w:t>
      </w:r>
    </w:p>
    <w:p w:rsidR="00111413" w:rsidRPr="007E2385" w:rsidRDefault="00111413" w:rsidP="00111413">
      <w:pPr>
        <w:jc w:val="both"/>
        <w:rPr>
          <w:rFonts w:ascii="Arial" w:eastAsia="Times" w:hAnsi="Arial" w:cs="Arial"/>
          <w:sz w:val="20"/>
          <w:szCs w:val="20"/>
        </w:rPr>
      </w:pPr>
      <w:r>
        <w:rPr>
          <w:rFonts w:ascii="Arial" w:eastAsia="Times" w:hAnsi="Arial" w:cs="Arial"/>
          <w:noProof/>
          <w:sz w:val="20"/>
          <w:szCs w:val="20"/>
          <w:lang w:val="es-MX" w:eastAsia="es-MX"/>
        </w:rPr>
        <w:lastRenderedPageBreak/>
        <w:drawing>
          <wp:inline distT="0" distB="0" distL="0" distR="0" wp14:anchorId="3EAA5445" wp14:editId="276FA792">
            <wp:extent cx="5883907" cy="8191500"/>
            <wp:effectExtent l="0" t="0" r="317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t="7437"/>
                    <a:stretch/>
                  </pic:blipFill>
                  <pic:spPr bwMode="auto">
                    <a:xfrm>
                      <a:off x="0" y="0"/>
                      <a:ext cx="5882005" cy="8188852"/>
                    </a:xfrm>
                    <a:prstGeom prst="rect">
                      <a:avLst/>
                    </a:prstGeom>
                    <a:noFill/>
                    <a:ln>
                      <a:noFill/>
                    </a:ln>
                    <a:extLst>
                      <a:ext uri="{53640926-AAD7-44D8-BBD7-CCE9431645EC}">
                        <a14:shadowObscured xmlns:a14="http://schemas.microsoft.com/office/drawing/2010/main"/>
                      </a:ext>
                    </a:extLst>
                  </pic:spPr>
                </pic:pic>
              </a:graphicData>
            </a:graphic>
          </wp:inline>
        </w:drawing>
      </w:r>
    </w:p>
    <w:p w:rsidR="00111413" w:rsidRDefault="00111413" w:rsidP="00111413">
      <w:pPr>
        <w:ind w:right="333"/>
        <w:outlineLvl w:val="0"/>
        <w:rPr>
          <w:rFonts w:ascii="Arial" w:hAnsi="Arial" w:cs="Arial"/>
          <w:b/>
          <w:sz w:val="20"/>
          <w:szCs w:val="20"/>
        </w:rPr>
        <w:sectPr w:rsidR="00111413" w:rsidSect="00C97063">
          <w:pgSz w:w="12240" w:h="15840"/>
          <w:pgMar w:top="1418" w:right="1701" w:bottom="1418" w:left="1276" w:header="851" w:footer="709" w:gutter="0"/>
          <w:cols w:space="708"/>
          <w:docGrid w:linePitch="360"/>
        </w:sectPr>
      </w:pPr>
      <w:r>
        <w:rPr>
          <w:rFonts w:ascii="Arial" w:hAnsi="Arial" w:cs="Arial"/>
          <w:b/>
          <w:noProof/>
          <w:sz w:val="20"/>
          <w:szCs w:val="20"/>
          <w:lang w:val="es-MX" w:eastAsia="es-MX"/>
        </w:rPr>
        <w:lastRenderedPageBreak/>
        <w:drawing>
          <wp:inline distT="0" distB="0" distL="0" distR="0" wp14:anchorId="017C50FA" wp14:editId="193B3E7F">
            <wp:extent cx="5883907" cy="8305800"/>
            <wp:effectExtent l="0" t="0" r="317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6179"/>
                    <a:stretch/>
                  </pic:blipFill>
                  <pic:spPr bwMode="auto">
                    <a:xfrm>
                      <a:off x="0" y="0"/>
                      <a:ext cx="5882005" cy="830311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10D9400B" wp14:editId="797AA3EC">
            <wp:extent cx="5883907" cy="8305800"/>
            <wp:effectExtent l="0" t="0" r="317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t="7094"/>
                    <a:stretch/>
                  </pic:blipFill>
                  <pic:spPr bwMode="auto">
                    <a:xfrm>
                      <a:off x="0" y="0"/>
                      <a:ext cx="5882005" cy="830311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70EF8696" wp14:editId="300B15AA">
            <wp:extent cx="5883907" cy="8220075"/>
            <wp:effectExtent l="0" t="0" r="317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a:extLst>
                        <a:ext uri="{28A0092B-C50C-407E-A947-70E740481C1C}">
                          <a14:useLocalDpi xmlns:a14="http://schemas.microsoft.com/office/drawing/2010/main" val="0"/>
                        </a:ext>
                      </a:extLst>
                    </a:blip>
                    <a:srcRect t="7551"/>
                    <a:stretch/>
                  </pic:blipFill>
                  <pic:spPr bwMode="auto">
                    <a:xfrm>
                      <a:off x="0" y="0"/>
                      <a:ext cx="5882005" cy="821741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344AE743" wp14:editId="3896BA46">
            <wp:extent cx="5883907" cy="8191500"/>
            <wp:effectExtent l="0" t="0" r="3175"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a:extLst>
                        <a:ext uri="{28A0092B-C50C-407E-A947-70E740481C1C}">
                          <a14:useLocalDpi xmlns:a14="http://schemas.microsoft.com/office/drawing/2010/main" val="0"/>
                        </a:ext>
                      </a:extLst>
                    </a:blip>
                    <a:srcRect t="6179"/>
                    <a:stretch/>
                  </pic:blipFill>
                  <pic:spPr bwMode="auto">
                    <a:xfrm>
                      <a:off x="0" y="0"/>
                      <a:ext cx="5882005" cy="818885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0974ED78" wp14:editId="65C6C67E">
            <wp:extent cx="5883907" cy="8115300"/>
            <wp:effectExtent l="0" t="0" r="3175"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
                      <a:extLst>
                        <a:ext uri="{28A0092B-C50C-407E-A947-70E740481C1C}">
                          <a14:useLocalDpi xmlns:a14="http://schemas.microsoft.com/office/drawing/2010/main" val="0"/>
                        </a:ext>
                      </a:extLst>
                    </a:blip>
                    <a:srcRect t="5492"/>
                    <a:stretch/>
                  </pic:blipFill>
                  <pic:spPr bwMode="auto">
                    <a:xfrm>
                      <a:off x="0" y="0"/>
                      <a:ext cx="5882005" cy="8112677"/>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15B9CEEE" wp14:editId="14443D4E">
            <wp:extent cx="5883907" cy="8286750"/>
            <wp:effectExtent l="0" t="0" r="3175"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6">
                      <a:extLst>
                        <a:ext uri="{28A0092B-C50C-407E-A947-70E740481C1C}">
                          <a14:useLocalDpi xmlns:a14="http://schemas.microsoft.com/office/drawing/2010/main" val="0"/>
                        </a:ext>
                      </a:extLst>
                    </a:blip>
                    <a:srcRect t="7094"/>
                    <a:stretch/>
                  </pic:blipFill>
                  <pic:spPr bwMode="auto">
                    <a:xfrm>
                      <a:off x="0" y="0"/>
                      <a:ext cx="5882005" cy="828407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18F09FB2" wp14:editId="622B38A4">
            <wp:extent cx="5883907" cy="8305800"/>
            <wp:effectExtent l="0" t="0" r="3175"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7">
                      <a:extLst>
                        <a:ext uri="{28A0092B-C50C-407E-A947-70E740481C1C}">
                          <a14:useLocalDpi xmlns:a14="http://schemas.microsoft.com/office/drawing/2010/main" val="0"/>
                        </a:ext>
                      </a:extLst>
                    </a:blip>
                    <a:srcRect t="6751"/>
                    <a:stretch/>
                  </pic:blipFill>
                  <pic:spPr bwMode="auto">
                    <a:xfrm>
                      <a:off x="0" y="0"/>
                      <a:ext cx="5882005" cy="830311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2F28E8A3" wp14:editId="4F716EC2">
            <wp:extent cx="5883907" cy="8439150"/>
            <wp:effectExtent l="0" t="0" r="3175"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8">
                      <a:extLst>
                        <a:ext uri="{28A0092B-C50C-407E-A947-70E740481C1C}">
                          <a14:useLocalDpi xmlns:a14="http://schemas.microsoft.com/office/drawing/2010/main" val="0"/>
                        </a:ext>
                      </a:extLst>
                    </a:blip>
                    <a:srcRect t="6980"/>
                    <a:stretch/>
                  </pic:blipFill>
                  <pic:spPr bwMode="auto">
                    <a:xfrm>
                      <a:off x="0" y="0"/>
                      <a:ext cx="5882005" cy="843642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4DB2F57F" wp14:editId="6580EDFD">
            <wp:extent cx="5883907" cy="8201025"/>
            <wp:effectExtent l="0" t="0" r="3175"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9">
                      <a:extLst>
                        <a:ext uri="{28A0092B-C50C-407E-A947-70E740481C1C}">
                          <a14:useLocalDpi xmlns:a14="http://schemas.microsoft.com/office/drawing/2010/main" val="0"/>
                        </a:ext>
                      </a:extLst>
                    </a:blip>
                    <a:srcRect t="7666"/>
                    <a:stretch/>
                  </pic:blipFill>
                  <pic:spPr bwMode="auto">
                    <a:xfrm>
                      <a:off x="0" y="0"/>
                      <a:ext cx="5882005" cy="819837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1E36EF7C" wp14:editId="3C8E2317">
            <wp:extent cx="5883907" cy="8315325"/>
            <wp:effectExtent l="0" t="0" r="3175"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0">
                      <a:extLst>
                        <a:ext uri="{28A0092B-C50C-407E-A947-70E740481C1C}">
                          <a14:useLocalDpi xmlns:a14="http://schemas.microsoft.com/office/drawing/2010/main" val="0"/>
                        </a:ext>
                      </a:extLst>
                    </a:blip>
                    <a:srcRect t="9726"/>
                    <a:stretch/>
                  </pic:blipFill>
                  <pic:spPr bwMode="auto">
                    <a:xfrm>
                      <a:off x="0" y="0"/>
                      <a:ext cx="5882005" cy="8312637"/>
                    </a:xfrm>
                    <a:prstGeom prst="rect">
                      <a:avLst/>
                    </a:prstGeom>
                    <a:noFill/>
                    <a:ln>
                      <a:noFill/>
                    </a:ln>
                    <a:extLst>
                      <a:ext uri="{53640926-AAD7-44D8-BBD7-CCE9431645EC}">
                        <a14:shadowObscured xmlns:a14="http://schemas.microsoft.com/office/drawing/2010/main"/>
                      </a:ext>
                    </a:extLst>
                  </pic:spPr>
                </pic:pic>
              </a:graphicData>
            </a:graphic>
          </wp:inline>
        </w:drawing>
      </w:r>
    </w:p>
    <w:p w:rsidR="00111413" w:rsidRDefault="00111413" w:rsidP="00111413">
      <w:pPr>
        <w:ind w:right="333"/>
        <w:outlineLvl w:val="0"/>
        <w:rPr>
          <w:rFonts w:ascii="Arial" w:hAnsi="Arial" w:cs="Arial"/>
          <w:b/>
          <w:sz w:val="20"/>
          <w:szCs w:val="20"/>
        </w:rPr>
        <w:sectPr w:rsidR="00111413" w:rsidSect="00C97063">
          <w:pgSz w:w="12240" w:h="15840"/>
          <w:pgMar w:top="1418" w:right="1701" w:bottom="1418" w:left="1276" w:header="851" w:footer="709" w:gutter="0"/>
          <w:cols w:space="708"/>
          <w:docGrid w:linePitch="360"/>
        </w:sectPr>
      </w:pPr>
      <w:r>
        <w:rPr>
          <w:rFonts w:ascii="Arial" w:hAnsi="Arial" w:cs="Arial"/>
          <w:b/>
          <w:noProof/>
          <w:sz w:val="20"/>
          <w:szCs w:val="20"/>
          <w:lang w:val="es-MX" w:eastAsia="es-MX"/>
        </w:rPr>
        <w:lastRenderedPageBreak/>
        <w:drawing>
          <wp:inline distT="0" distB="0" distL="0" distR="0" wp14:anchorId="33E5084A" wp14:editId="747BDE0A">
            <wp:extent cx="6315075" cy="8277225"/>
            <wp:effectExtent l="0" t="0" r="9525" b="9525"/>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1">
                      <a:extLst>
                        <a:ext uri="{28A0092B-C50C-407E-A947-70E740481C1C}">
                          <a14:useLocalDpi xmlns:a14="http://schemas.microsoft.com/office/drawing/2010/main" val="0"/>
                        </a:ext>
                      </a:extLst>
                    </a:blip>
                    <a:srcRect t="3523" b="6891"/>
                    <a:stretch/>
                  </pic:blipFill>
                  <pic:spPr bwMode="auto">
                    <a:xfrm>
                      <a:off x="0" y="0"/>
                      <a:ext cx="6313033" cy="8274549"/>
                    </a:xfrm>
                    <a:prstGeom prst="rect">
                      <a:avLst/>
                    </a:prstGeom>
                    <a:noFill/>
                    <a:ln>
                      <a:noFill/>
                    </a:ln>
                    <a:extLst>
                      <a:ext uri="{53640926-AAD7-44D8-BBD7-CCE9431645EC}">
                        <a14:shadowObscured xmlns:a14="http://schemas.microsoft.com/office/drawing/2010/main"/>
                      </a:ext>
                    </a:extLst>
                  </pic:spPr>
                </pic:pic>
              </a:graphicData>
            </a:graphic>
          </wp:inline>
        </w:drawing>
      </w:r>
    </w:p>
    <w:p w:rsidR="00111413" w:rsidRPr="001C0012" w:rsidRDefault="00111413" w:rsidP="00111413">
      <w:pPr>
        <w:ind w:right="333"/>
        <w:outlineLvl w:val="0"/>
        <w:rPr>
          <w:rFonts w:ascii="Arial" w:hAnsi="Arial" w:cs="Arial"/>
          <w:sz w:val="20"/>
          <w:szCs w:val="20"/>
        </w:rPr>
      </w:pPr>
      <w:r>
        <w:rPr>
          <w:rFonts w:ascii="Arial" w:hAnsi="Arial" w:cs="Arial"/>
          <w:b/>
          <w:noProof/>
          <w:sz w:val="20"/>
          <w:szCs w:val="20"/>
          <w:lang w:val="es-MX" w:eastAsia="es-MX"/>
        </w:rPr>
        <w:lastRenderedPageBreak/>
        <w:drawing>
          <wp:inline distT="0" distB="0" distL="0" distR="0" wp14:anchorId="4F0219B2" wp14:editId="1EA0A971">
            <wp:extent cx="5883907" cy="8277225"/>
            <wp:effectExtent l="0" t="0" r="3175"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2">
                      <a:extLst>
                        <a:ext uri="{28A0092B-C50C-407E-A947-70E740481C1C}">
                          <a14:useLocalDpi xmlns:a14="http://schemas.microsoft.com/office/drawing/2010/main" val="0"/>
                        </a:ext>
                      </a:extLst>
                    </a:blip>
                    <a:srcRect t="4389" b="6865"/>
                    <a:stretch/>
                  </pic:blipFill>
                  <pic:spPr bwMode="auto">
                    <a:xfrm>
                      <a:off x="0" y="0"/>
                      <a:ext cx="5882005" cy="827455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14911D7C" wp14:editId="1E24D1D3">
            <wp:extent cx="5883907" cy="8305800"/>
            <wp:effectExtent l="0" t="0" r="3175"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3">
                      <a:extLst>
                        <a:ext uri="{28A0092B-C50C-407E-A947-70E740481C1C}">
                          <a14:useLocalDpi xmlns:a14="http://schemas.microsoft.com/office/drawing/2010/main" val="0"/>
                        </a:ext>
                      </a:extLst>
                    </a:blip>
                    <a:srcRect t="4118" b="7095"/>
                    <a:stretch/>
                  </pic:blipFill>
                  <pic:spPr bwMode="auto">
                    <a:xfrm>
                      <a:off x="0" y="0"/>
                      <a:ext cx="5882005" cy="830311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059252D7" wp14:editId="5980A4A5">
            <wp:extent cx="5883906" cy="8353425"/>
            <wp:effectExtent l="0" t="0" r="3175"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4">
                      <a:extLst>
                        <a:ext uri="{28A0092B-C50C-407E-A947-70E740481C1C}">
                          <a14:useLocalDpi xmlns:a14="http://schemas.microsoft.com/office/drawing/2010/main" val="0"/>
                        </a:ext>
                      </a:extLst>
                    </a:blip>
                    <a:srcRect t="3775" b="6751"/>
                    <a:stretch/>
                  </pic:blipFill>
                  <pic:spPr bwMode="auto">
                    <a:xfrm>
                      <a:off x="0" y="0"/>
                      <a:ext cx="5882005" cy="835072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37394407" wp14:editId="2AF3A493">
            <wp:extent cx="5883907" cy="8239125"/>
            <wp:effectExtent l="0" t="0" r="3175"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25">
                      <a:extLst>
                        <a:ext uri="{28A0092B-C50C-407E-A947-70E740481C1C}">
                          <a14:useLocalDpi xmlns:a14="http://schemas.microsoft.com/office/drawing/2010/main" val="0"/>
                        </a:ext>
                      </a:extLst>
                    </a:blip>
                    <a:srcRect t="4234" b="7779"/>
                    <a:stretch/>
                  </pic:blipFill>
                  <pic:spPr bwMode="auto">
                    <a:xfrm>
                      <a:off x="0" y="0"/>
                      <a:ext cx="5882005" cy="823646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5FFD61AF" wp14:editId="16995EF4">
            <wp:extent cx="5883907" cy="8239125"/>
            <wp:effectExtent l="0" t="0" r="3175"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6">
                      <a:extLst>
                        <a:ext uri="{28A0092B-C50C-407E-A947-70E740481C1C}">
                          <a14:useLocalDpi xmlns:a14="http://schemas.microsoft.com/office/drawing/2010/main" val="0"/>
                        </a:ext>
                      </a:extLst>
                    </a:blip>
                    <a:srcRect t="3890" b="8353"/>
                    <a:stretch/>
                  </pic:blipFill>
                  <pic:spPr bwMode="auto">
                    <a:xfrm>
                      <a:off x="0" y="0"/>
                      <a:ext cx="5882005" cy="823646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14DC6B18" wp14:editId="670530E3">
            <wp:extent cx="5883906" cy="8334375"/>
            <wp:effectExtent l="0" t="0" r="3175"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7">
                      <a:extLst>
                        <a:ext uri="{28A0092B-C50C-407E-A947-70E740481C1C}">
                          <a14:useLocalDpi xmlns:a14="http://schemas.microsoft.com/office/drawing/2010/main" val="0"/>
                        </a:ext>
                      </a:extLst>
                    </a:blip>
                    <a:srcRect t="3776" b="8009"/>
                    <a:stretch/>
                  </pic:blipFill>
                  <pic:spPr bwMode="auto">
                    <a:xfrm>
                      <a:off x="0" y="0"/>
                      <a:ext cx="5882005" cy="833168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4D316502" wp14:editId="7AFCD0D2">
            <wp:extent cx="5883907" cy="8248650"/>
            <wp:effectExtent l="0" t="0" r="3175"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8">
                      <a:extLst>
                        <a:ext uri="{28A0092B-C50C-407E-A947-70E740481C1C}">
                          <a14:useLocalDpi xmlns:a14="http://schemas.microsoft.com/office/drawing/2010/main" val="0"/>
                        </a:ext>
                      </a:extLst>
                    </a:blip>
                    <a:srcRect t="3661" b="7779"/>
                    <a:stretch/>
                  </pic:blipFill>
                  <pic:spPr bwMode="auto">
                    <a:xfrm>
                      <a:off x="0" y="0"/>
                      <a:ext cx="5882005" cy="824598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4FE3F2FC" wp14:editId="76EDA08F">
            <wp:extent cx="5883906" cy="8286750"/>
            <wp:effectExtent l="0" t="0" r="3175"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29">
                      <a:extLst>
                        <a:ext uri="{28A0092B-C50C-407E-A947-70E740481C1C}">
                          <a14:useLocalDpi xmlns:a14="http://schemas.microsoft.com/office/drawing/2010/main" val="0"/>
                        </a:ext>
                      </a:extLst>
                    </a:blip>
                    <a:srcRect t="3661" b="8123"/>
                    <a:stretch/>
                  </pic:blipFill>
                  <pic:spPr bwMode="auto">
                    <a:xfrm>
                      <a:off x="0" y="0"/>
                      <a:ext cx="5882005" cy="828407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15358730" wp14:editId="418FEC04">
            <wp:extent cx="5883907" cy="8391525"/>
            <wp:effectExtent l="0" t="0" r="3175"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30">
                      <a:extLst>
                        <a:ext uri="{28A0092B-C50C-407E-A947-70E740481C1C}">
                          <a14:useLocalDpi xmlns:a14="http://schemas.microsoft.com/office/drawing/2010/main" val="0"/>
                        </a:ext>
                      </a:extLst>
                    </a:blip>
                    <a:srcRect t="4806" b="8924"/>
                    <a:stretch/>
                  </pic:blipFill>
                  <pic:spPr bwMode="auto">
                    <a:xfrm>
                      <a:off x="0" y="0"/>
                      <a:ext cx="5882005" cy="838881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495E3C68" wp14:editId="3F402B49">
            <wp:extent cx="5883907" cy="8239125"/>
            <wp:effectExtent l="0" t="0" r="3175"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31">
                      <a:extLst>
                        <a:ext uri="{28A0092B-C50C-407E-A947-70E740481C1C}">
                          <a14:useLocalDpi xmlns:a14="http://schemas.microsoft.com/office/drawing/2010/main" val="0"/>
                        </a:ext>
                      </a:extLst>
                    </a:blip>
                    <a:srcRect t="4348" b="8467"/>
                    <a:stretch/>
                  </pic:blipFill>
                  <pic:spPr bwMode="auto">
                    <a:xfrm>
                      <a:off x="0" y="0"/>
                      <a:ext cx="5882005" cy="823646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1BC970A1" wp14:editId="19F2938D">
            <wp:extent cx="5883907" cy="8248650"/>
            <wp:effectExtent l="0" t="0" r="3175"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32">
                      <a:extLst>
                        <a:ext uri="{28A0092B-C50C-407E-A947-70E740481C1C}">
                          <a14:useLocalDpi xmlns:a14="http://schemas.microsoft.com/office/drawing/2010/main" val="0"/>
                        </a:ext>
                      </a:extLst>
                    </a:blip>
                    <a:srcRect t="10412" b="8009"/>
                    <a:stretch/>
                  </pic:blipFill>
                  <pic:spPr bwMode="auto">
                    <a:xfrm>
                      <a:off x="0" y="0"/>
                      <a:ext cx="5882005" cy="824598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0A135182" wp14:editId="222A8E11">
            <wp:extent cx="5883908" cy="8124825"/>
            <wp:effectExtent l="0" t="0" r="3175"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33">
                      <a:extLst>
                        <a:ext uri="{28A0092B-C50C-407E-A947-70E740481C1C}">
                          <a14:useLocalDpi xmlns:a14="http://schemas.microsoft.com/office/drawing/2010/main" val="0"/>
                        </a:ext>
                      </a:extLst>
                    </a:blip>
                    <a:srcRect t="10412" b="7894"/>
                    <a:stretch/>
                  </pic:blipFill>
                  <pic:spPr bwMode="auto">
                    <a:xfrm>
                      <a:off x="0" y="0"/>
                      <a:ext cx="5882005" cy="812219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5598F199" wp14:editId="67796919">
            <wp:extent cx="5883907" cy="8286750"/>
            <wp:effectExtent l="0" t="0" r="3175"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34">
                      <a:extLst>
                        <a:ext uri="{28A0092B-C50C-407E-A947-70E740481C1C}">
                          <a14:useLocalDpi xmlns:a14="http://schemas.microsoft.com/office/drawing/2010/main" val="0"/>
                        </a:ext>
                      </a:extLst>
                    </a:blip>
                    <a:srcRect t="10527" b="8353"/>
                    <a:stretch/>
                  </pic:blipFill>
                  <pic:spPr bwMode="auto">
                    <a:xfrm>
                      <a:off x="0" y="0"/>
                      <a:ext cx="5882005" cy="828407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37C1E137" wp14:editId="23E9BB7F">
            <wp:extent cx="5883908" cy="8201025"/>
            <wp:effectExtent l="0" t="0" r="3175"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35">
                      <a:extLst>
                        <a:ext uri="{28A0092B-C50C-407E-A947-70E740481C1C}">
                          <a14:useLocalDpi xmlns:a14="http://schemas.microsoft.com/office/drawing/2010/main" val="0"/>
                        </a:ext>
                      </a:extLst>
                    </a:blip>
                    <a:srcRect t="10183" b="7780"/>
                    <a:stretch/>
                  </pic:blipFill>
                  <pic:spPr bwMode="auto">
                    <a:xfrm>
                      <a:off x="0" y="0"/>
                      <a:ext cx="5882005" cy="819837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58CAB9AC" wp14:editId="7441E0B6">
            <wp:extent cx="5883907" cy="8172450"/>
            <wp:effectExtent l="0" t="0" r="3175"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36">
                      <a:extLst>
                        <a:ext uri="{28A0092B-C50C-407E-A947-70E740481C1C}">
                          <a14:useLocalDpi xmlns:a14="http://schemas.microsoft.com/office/drawing/2010/main" val="0"/>
                        </a:ext>
                      </a:extLst>
                    </a:blip>
                    <a:srcRect t="10069" b="7437"/>
                    <a:stretch/>
                  </pic:blipFill>
                  <pic:spPr bwMode="auto">
                    <a:xfrm>
                      <a:off x="0" y="0"/>
                      <a:ext cx="5882005" cy="816980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1E568F2B" wp14:editId="79BF3192">
            <wp:extent cx="5883908" cy="8181975"/>
            <wp:effectExtent l="0" t="0" r="3175"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37">
                      <a:extLst>
                        <a:ext uri="{28A0092B-C50C-407E-A947-70E740481C1C}">
                          <a14:useLocalDpi xmlns:a14="http://schemas.microsoft.com/office/drawing/2010/main" val="0"/>
                        </a:ext>
                      </a:extLst>
                    </a:blip>
                    <a:srcRect t="10183" b="7896"/>
                    <a:stretch/>
                  </pic:blipFill>
                  <pic:spPr bwMode="auto">
                    <a:xfrm>
                      <a:off x="0" y="0"/>
                      <a:ext cx="5882005" cy="8179329"/>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36DD9CC9" wp14:editId="6ED4907A">
            <wp:extent cx="5883907" cy="8115300"/>
            <wp:effectExtent l="0" t="0" r="3175"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38">
                      <a:extLst>
                        <a:ext uri="{28A0092B-C50C-407E-A947-70E740481C1C}">
                          <a14:useLocalDpi xmlns:a14="http://schemas.microsoft.com/office/drawing/2010/main" val="0"/>
                        </a:ext>
                      </a:extLst>
                    </a:blip>
                    <a:srcRect t="10298" b="7779"/>
                    <a:stretch/>
                  </pic:blipFill>
                  <pic:spPr bwMode="auto">
                    <a:xfrm>
                      <a:off x="0" y="0"/>
                      <a:ext cx="5882005" cy="811267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6BB780C5" wp14:editId="79D3E77F">
            <wp:extent cx="5883907" cy="8229600"/>
            <wp:effectExtent l="0" t="0" r="3175"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39">
                      <a:extLst>
                        <a:ext uri="{28A0092B-C50C-407E-A947-70E740481C1C}">
                          <a14:useLocalDpi xmlns:a14="http://schemas.microsoft.com/office/drawing/2010/main" val="0"/>
                        </a:ext>
                      </a:extLst>
                    </a:blip>
                    <a:srcRect t="10412" b="7437"/>
                    <a:stretch/>
                  </pic:blipFill>
                  <pic:spPr bwMode="auto">
                    <a:xfrm>
                      <a:off x="0" y="0"/>
                      <a:ext cx="5882005" cy="8226939"/>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5164DC8F" wp14:editId="256E49AB">
            <wp:extent cx="5883907" cy="8248650"/>
            <wp:effectExtent l="0" t="0" r="3175"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40">
                      <a:extLst>
                        <a:ext uri="{28A0092B-C50C-407E-A947-70E740481C1C}">
                          <a14:useLocalDpi xmlns:a14="http://schemas.microsoft.com/office/drawing/2010/main" val="0"/>
                        </a:ext>
                      </a:extLst>
                    </a:blip>
                    <a:srcRect t="10069" b="7780"/>
                    <a:stretch/>
                  </pic:blipFill>
                  <pic:spPr bwMode="auto">
                    <a:xfrm>
                      <a:off x="0" y="0"/>
                      <a:ext cx="5882005" cy="824598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130CF84B" wp14:editId="739E208C">
            <wp:extent cx="5883907" cy="8181975"/>
            <wp:effectExtent l="0" t="0" r="3175"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41">
                      <a:extLst>
                        <a:ext uri="{28A0092B-C50C-407E-A947-70E740481C1C}">
                          <a14:useLocalDpi xmlns:a14="http://schemas.microsoft.com/office/drawing/2010/main" val="0"/>
                        </a:ext>
                      </a:extLst>
                    </a:blip>
                    <a:srcRect t="10298" b="8696"/>
                    <a:stretch/>
                  </pic:blipFill>
                  <pic:spPr bwMode="auto">
                    <a:xfrm>
                      <a:off x="0" y="0"/>
                      <a:ext cx="5882005" cy="817933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145389C2" wp14:editId="63D8845B">
            <wp:extent cx="5883907" cy="8334375"/>
            <wp:effectExtent l="0" t="0" r="3175"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42">
                      <a:extLst>
                        <a:ext uri="{28A0092B-C50C-407E-A947-70E740481C1C}">
                          <a14:useLocalDpi xmlns:a14="http://schemas.microsoft.com/office/drawing/2010/main" val="0"/>
                        </a:ext>
                      </a:extLst>
                    </a:blip>
                    <a:srcRect t="6865" b="8467"/>
                    <a:stretch/>
                  </pic:blipFill>
                  <pic:spPr bwMode="auto">
                    <a:xfrm>
                      <a:off x="0" y="0"/>
                      <a:ext cx="5882005" cy="833168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045A8FB2" wp14:editId="21476413">
            <wp:extent cx="5884149" cy="8372475"/>
            <wp:effectExtent l="0" t="0" r="2540" b="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43">
                      <a:extLst>
                        <a:ext uri="{28A0092B-C50C-407E-A947-70E740481C1C}">
                          <a14:useLocalDpi xmlns:a14="http://schemas.microsoft.com/office/drawing/2010/main" val="0"/>
                        </a:ext>
                      </a:extLst>
                    </a:blip>
                    <a:srcRect t="5704" b="7866"/>
                    <a:stretch/>
                  </pic:blipFill>
                  <pic:spPr bwMode="auto">
                    <a:xfrm>
                      <a:off x="0" y="0"/>
                      <a:ext cx="5882005" cy="836942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4AD70086" wp14:editId="353BE36E">
            <wp:extent cx="5884149" cy="8477250"/>
            <wp:effectExtent l="0" t="0" r="2540" b="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44">
                      <a:extLst>
                        <a:ext uri="{28A0092B-C50C-407E-A947-70E740481C1C}">
                          <a14:useLocalDpi xmlns:a14="http://schemas.microsoft.com/office/drawing/2010/main" val="0"/>
                        </a:ext>
                      </a:extLst>
                    </a:blip>
                    <a:srcRect t="6588" b="5900"/>
                    <a:stretch/>
                  </pic:blipFill>
                  <pic:spPr bwMode="auto">
                    <a:xfrm>
                      <a:off x="0" y="0"/>
                      <a:ext cx="5882005" cy="847416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5590C921" wp14:editId="2E80CC7C">
            <wp:extent cx="5884149" cy="8448675"/>
            <wp:effectExtent l="0" t="0" r="254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45">
                      <a:extLst>
                        <a:ext uri="{28A0092B-C50C-407E-A947-70E740481C1C}">
                          <a14:useLocalDpi xmlns:a14="http://schemas.microsoft.com/office/drawing/2010/main" val="0"/>
                        </a:ext>
                      </a:extLst>
                    </a:blip>
                    <a:srcRect t="6096" b="6686"/>
                    <a:stretch/>
                  </pic:blipFill>
                  <pic:spPr bwMode="auto">
                    <a:xfrm>
                      <a:off x="0" y="0"/>
                      <a:ext cx="5882005" cy="844559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1E316E31" wp14:editId="695D09AB">
            <wp:extent cx="5884149" cy="8324850"/>
            <wp:effectExtent l="0" t="0" r="2540" b="0"/>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46">
                      <a:extLst>
                        <a:ext uri="{28A0092B-C50C-407E-A947-70E740481C1C}">
                          <a14:useLocalDpi xmlns:a14="http://schemas.microsoft.com/office/drawing/2010/main" val="0"/>
                        </a:ext>
                      </a:extLst>
                    </a:blip>
                    <a:srcRect t="6391" b="8162"/>
                    <a:stretch/>
                  </pic:blipFill>
                  <pic:spPr bwMode="auto">
                    <a:xfrm>
                      <a:off x="0" y="0"/>
                      <a:ext cx="5882005" cy="832181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3148C3FB" wp14:editId="4F934C60">
            <wp:extent cx="5884149" cy="8334375"/>
            <wp:effectExtent l="0" t="0" r="2540" b="0"/>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47">
                      <a:extLst>
                        <a:ext uri="{28A0092B-C50C-407E-A947-70E740481C1C}">
                          <a14:useLocalDpi xmlns:a14="http://schemas.microsoft.com/office/drawing/2010/main" val="0"/>
                        </a:ext>
                      </a:extLst>
                    </a:blip>
                    <a:srcRect t="6096" b="7866"/>
                    <a:stretch/>
                  </pic:blipFill>
                  <pic:spPr bwMode="auto">
                    <a:xfrm>
                      <a:off x="0" y="0"/>
                      <a:ext cx="5882005" cy="833133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60E5D0B2" wp14:editId="6B8423FD">
            <wp:extent cx="5884149" cy="8105775"/>
            <wp:effectExtent l="0" t="0" r="2540" b="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48">
                      <a:extLst>
                        <a:ext uri="{28A0092B-C50C-407E-A947-70E740481C1C}">
                          <a14:useLocalDpi xmlns:a14="http://schemas.microsoft.com/office/drawing/2010/main" val="0"/>
                        </a:ext>
                      </a:extLst>
                    </a:blip>
                    <a:srcRect t="5900" b="7375"/>
                    <a:stretch/>
                  </pic:blipFill>
                  <pic:spPr bwMode="auto">
                    <a:xfrm>
                      <a:off x="0" y="0"/>
                      <a:ext cx="5882005" cy="810282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47658D42" wp14:editId="1DE8E9A1">
            <wp:extent cx="5884149" cy="8258175"/>
            <wp:effectExtent l="0" t="0" r="2540" b="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49">
                      <a:extLst>
                        <a:ext uri="{28A0092B-C50C-407E-A947-70E740481C1C}">
                          <a14:useLocalDpi xmlns:a14="http://schemas.microsoft.com/office/drawing/2010/main" val="0"/>
                        </a:ext>
                      </a:extLst>
                    </a:blip>
                    <a:srcRect t="5900" b="7670"/>
                    <a:stretch/>
                  </pic:blipFill>
                  <pic:spPr bwMode="auto">
                    <a:xfrm>
                      <a:off x="0" y="0"/>
                      <a:ext cx="5882005" cy="825516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0B57985D" wp14:editId="3A7CD737">
            <wp:extent cx="5884149" cy="8143875"/>
            <wp:effectExtent l="0" t="0" r="2540" b="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50">
                      <a:extLst>
                        <a:ext uri="{28A0092B-C50C-407E-A947-70E740481C1C}">
                          <a14:useLocalDpi xmlns:a14="http://schemas.microsoft.com/office/drawing/2010/main" val="0"/>
                        </a:ext>
                      </a:extLst>
                    </a:blip>
                    <a:srcRect t="6195" b="9735"/>
                    <a:stretch/>
                  </pic:blipFill>
                  <pic:spPr bwMode="auto">
                    <a:xfrm>
                      <a:off x="0" y="0"/>
                      <a:ext cx="5882005" cy="814090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625931FE" wp14:editId="12DFD563">
            <wp:extent cx="5884149" cy="8258175"/>
            <wp:effectExtent l="0" t="0" r="2540" b="0"/>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rotWithShape="1">
                    <a:blip r:embed="rId51">
                      <a:extLst>
                        <a:ext uri="{28A0092B-C50C-407E-A947-70E740481C1C}">
                          <a14:useLocalDpi xmlns:a14="http://schemas.microsoft.com/office/drawing/2010/main" val="0"/>
                        </a:ext>
                      </a:extLst>
                    </a:blip>
                    <a:srcRect t="6195" b="8554"/>
                    <a:stretch/>
                  </pic:blipFill>
                  <pic:spPr bwMode="auto">
                    <a:xfrm>
                      <a:off x="0" y="0"/>
                      <a:ext cx="5882005" cy="825516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3009F0F6" wp14:editId="086DD77A">
            <wp:extent cx="5884149" cy="8220075"/>
            <wp:effectExtent l="0" t="0" r="2540" b="0"/>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rotWithShape="1">
                    <a:blip r:embed="rId52">
                      <a:extLst>
                        <a:ext uri="{28A0092B-C50C-407E-A947-70E740481C1C}">
                          <a14:useLocalDpi xmlns:a14="http://schemas.microsoft.com/office/drawing/2010/main" val="0"/>
                        </a:ext>
                      </a:extLst>
                    </a:blip>
                    <a:srcRect t="6392" b="8751"/>
                    <a:stretch/>
                  </pic:blipFill>
                  <pic:spPr bwMode="auto">
                    <a:xfrm>
                      <a:off x="0" y="0"/>
                      <a:ext cx="5882005" cy="821708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78F00915" wp14:editId="2B995973">
            <wp:extent cx="5884150" cy="8267700"/>
            <wp:effectExtent l="0" t="0" r="2540" b="0"/>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rotWithShape="1">
                    <a:blip r:embed="rId53">
                      <a:extLst>
                        <a:ext uri="{28A0092B-C50C-407E-A947-70E740481C1C}">
                          <a14:useLocalDpi xmlns:a14="http://schemas.microsoft.com/office/drawing/2010/main" val="0"/>
                        </a:ext>
                      </a:extLst>
                    </a:blip>
                    <a:srcRect t="6686" b="7177"/>
                    <a:stretch/>
                  </pic:blipFill>
                  <pic:spPr bwMode="auto">
                    <a:xfrm>
                      <a:off x="0" y="0"/>
                      <a:ext cx="5882005" cy="8264687"/>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35095D21" wp14:editId="43469859">
            <wp:extent cx="5884150" cy="8315325"/>
            <wp:effectExtent l="0" t="0" r="2540" b="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54">
                      <a:extLst>
                        <a:ext uri="{28A0092B-C50C-407E-A947-70E740481C1C}">
                          <a14:useLocalDpi xmlns:a14="http://schemas.microsoft.com/office/drawing/2010/main" val="0"/>
                        </a:ext>
                      </a:extLst>
                    </a:blip>
                    <a:srcRect t="6784" b="7375"/>
                    <a:stretch/>
                  </pic:blipFill>
                  <pic:spPr bwMode="auto">
                    <a:xfrm>
                      <a:off x="0" y="0"/>
                      <a:ext cx="5882005" cy="831229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064F749D" wp14:editId="31395C30">
            <wp:extent cx="5884149" cy="8143875"/>
            <wp:effectExtent l="0" t="0" r="2540" b="0"/>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rotWithShape="1">
                    <a:blip r:embed="rId55">
                      <a:extLst>
                        <a:ext uri="{28A0092B-C50C-407E-A947-70E740481C1C}">
                          <a14:useLocalDpi xmlns:a14="http://schemas.microsoft.com/office/drawing/2010/main" val="0"/>
                        </a:ext>
                      </a:extLst>
                    </a:blip>
                    <a:srcRect t="6687" b="9242"/>
                    <a:stretch/>
                  </pic:blipFill>
                  <pic:spPr bwMode="auto">
                    <a:xfrm>
                      <a:off x="0" y="0"/>
                      <a:ext cx="5882005" cy="8140907"/>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00927D46" wp14:editId="0EDCA61F">
            <wp:extent cx="5884149" cy="8353425"/>
            <wp:effectExtent l="0" t="0" r="2540" b="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rotWithShape="1">
                    <a:blip r:embed="rId56">
                      <a:extLst>
                        <a:ext uri="{28A0092B-C50C-407E-A947-70E740481C1C}">
                          <a14:useLocalDpi xmlns:a14="http://schemas.microsoft.com/office/drawing/2010/main" val="0"/>
                        </a:ext>
                      </a:extLst>
                    </a:blip>
                    <a:srcRect t="6686" b="7079"/>
                    <a:stretch/>
                  </pic:blipFill>
                  <pic:spPr bwMode="auto">
                    <a:xfrm>
                      <a:off x="0" y="0"/>
                      <a:ext cx="5882005" cy="835038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41DDB5E0" wp14:editId="719723B5">
            <wp:extent cx="5884149" cy="8267700"/>
            <wp:effectExtent l="0" t="0" r="2540" b="0"/>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57">
                      <a:extLst>
                        <a:ext uri="{28A0092B-C50C-407E-A947-70E740481C1C}">
                          <a14:useLocalDpi xmlns:a14="http://schemas.microsoft.com/office/drawing/2010/main" val="0"/>
                        </a:ext>
                      </a:extLst>
                    </a:blip>
                    <a:srcRect t="6096" b="8555"/>
                    <a:stretch/>
                  </pic:blipFill>
                  <pic:spPr bwMode="auto">
                    <a:xfrm>
                      <a:off x="0" y="0"/>
                      <a:ext cx="5882005" cy="8264687"/>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4E41CA4B" wp14:editId="4CFA7CAE">
            <wp:extent cx="5884149" cy="8534400"/>
            <wp:effectExtent l="0" t="0" r="2540" b="0"/>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rotWithShape="1">
                    <a:blip r:embed="rId58">
                      <a:extLst>
                        <a:ext uri="{28A0092B-C50C-407E-A947-70E740481C1C}">
                          <a14:useLocalDpi xmlns:a14="http://schemas.microsoft.com/office/drawing/2010/main" val="0"/>
                        </a:ext>
                      </a:extLst>
                    </a:blip>
                    <a:srcRect t="6195" b="19666"/>
                    <a:stretch/>
                  </pic:blipFill>
                  <pic:spPr bwMode="auto">
                    <a:xfrm>
                      <a:off x="0" y="0"/>
                      <a:ext cx="5882005" cy="853129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408E0C75" wp14:editId="2480B7E7">
            <wp:extent cx="5884149" cy="8429625"/>
            <wp:effectExtent l="0" t="0" r="2540" b="0"/>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59">
                      <a:extLst>
                        <a:ext uri="{28A0092B-C50C-407E-A947-70E740481C1C}">
                          <a14:useLocalDpi xmlns:a14="http://schemas.microsoft.com/office/drawing/2010/main" val="0"/>
                        </a:ext>
                      </a:extLst>
                    </a:blip>
                    <a:srcRect t="2556" b="20594"/>
                    <a:stretch/>
                  </pic:blipFill>
                  <pic:spPr bwMode="auto">
                    <a:xfrm>
                      <a:off x="0" y="0"/>
                      <a:ext cx="5882005" cy="842655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791BD2C2" wp14:editId="3B71655F">
            <wp:extent cx="5884150" cy="8001000"/>
            <wp:effectExtent l="0" t="0" r="2540" b="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rotWithShape="1">
                    <a:blip r:embed="rId60">
                      <a:extLst>
                        <a:ext uri="{28A0092B-C50C-407E-A947-70E740481C1C}">
                          <a14:useLocalDpi xmlns:a14="http://schemas.microsoft.com/office/drawing/2010/main" val="0"/>
                        </a:ext>
                      </a:extLst>
                    </a:blip>
                    <a:srcRect t="2489" b="19796"/>
                    <a:stretch/>
                  </pic:blipFill>
                  <pic:spPr bwMode="auto">
                    <a:xfrm>
                      <a:off x="0" y="0"/>
                      <a:ext cx="5882005" cy="799808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084AC1F6" wp14:editId="36FFA2AE">
            <wp:extent cx="5884150" cy="8229600"/>
            <wp:effectExtent l="0" t="0" r="2540" b="0"/>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rotWithShape="1">
                    <a:blip r:embed="rId61">
                      <a:extLst>
                        <a:ext uri="{28A0092B-C50C-407E-A947-70E740481C1C}">
                          <a14:useLocalDpi xmlns:a14="http://schemas.microsoft.com/office/drawing/2010/main" val="0"/>
                        </a:ext>
                      </a:extLst>
                    </a:blip>
                    <a:srcRect t="2064" b="22477"/>
                    <a:stretch/>
                  </pic:blipFill>
                  <pic:spPr bwMode="auto">
                    <a:xfrm>
                      <a:off x="0" y="0"/>
                      <a:ext cx="5882005" cy="822660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0810BC6A" wp14:editId="0518E1C3">
            <wp:extent cx="5884149" cy="8086725"/>
            <wp:effectExtent l="0" t="0" r="2540" b="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rotWithShape="1">
                    <a:blip r:embed="rId62">
                      <a:extLst>
                        <a:ext uri="{28A0092B-C50C-407E-A947-70E740481C1C}">
                          <a14:useLocalDpi xmlns:a14="http://schemas.microsoft.com/office/drawing/2010/main" val="0"/>
                        </a:ext>
                      </a:extLst>
                    </a:blip>
                    <a:srcRect t="2291" b="22337"/>
                    <a:stretch/>
                  </pic:blipFill>
                  <pic:spPr bwMode="auto">
                    <a:xfrm>
                      <a:off x="0" y="0"/>
                      <a:ext cx="5882005" cy="80837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2699B29C" wp14:editId="7165CA0F">
            <wp:extent cx="5884149" cy="8391525"/>
            <wp:effectExtent l="0" t="0" r="2540" b="0"/>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rotWithShape="1">
                    <a:blip r:embed="rId63">
                      <a:extLst>
                        <a:ext uri="{28A0092B-C50C-407E-A947-70E740481C1C}">
                          <a14:useLocalDpi xmlns:a14="http://schemas.microsoft.com/office/drawing/2010/main" val="0"/>
                        </a:ext>
                      </a:extLst>
                    </a:blip>
                    <a:srcRect t="2248" b="21521"/>
                    <a:stretch/>
                  </pic:blipFill>
                  <pic:spPr bwMode="auto">
                    <a:xfrm>
                      <a:off x="0" y="0"/>
                      <a:ext cx="5882005" cy="8388467"/>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690594E9" wp14:editId="162EAB67">
            <wp:extent cx="5884149" cy="8324850"/>
            <wp:effectExtent l="0" t="0" r="2540" b="0"/>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64">
                      <a:extLst>
                        <a:ext uri="{28A0092B-C50C-407E-A947-70E740481C1C}">
                          <a14:useLocalDpi xmlns:a14="http://schemas.microsoft.com/office/drawing/2010/main" val="0"/>
                        </a:ext>
                      </a:extLst>
                    </a:blip>
                    <a:srcRect t="2394" b="20525"/>
                    <a:stretch/>
                  </pic:blipFill>
                  <pic:spPr bwMode="auto">
                    <a:xfrm>
                      <a:off x="0" y="0"/>
                      <a:ext cx="5882005" cy="8321817"/>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17725275" wp14:editId="17D20349">
            <wp:extent cx="5884149" cy="8305800"/>
            <wp:effectExtent l="0" t="0" r="2540" b="0"/>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rotWithShape="1">
                    <a:blip r:embed="rId65">
                      <a:extLst>
                        <a:ext uri="{28A0092B-C50C-407E-A947-70E740481C1C}">
                          <a14:useLocalDpi xmlns:a14="http://schemas.microsoft.com/office/drawing/2010/main" val="0"/>
                        </a:ext>
                      </a:extLst>
                    </a:blip>
                    <a:srcRect t="2262" b="22657"/>
                    <a:stretch/>
                  </pic:blipFill>
                  <pic:spPr bwMode="auto">
                    <a:xfrm>
                      <a:off x="0" y="0"/>
                      <a:ext cx="5882005" cy="830277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6ED4C482" wp14:editId="7383A9E2">
            <wp:extent cx="5884149" cy="8391525"/>
            <wp:effectExtent l="0" t="0" r="2540" b="0"/>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rotWithShape="1">
                    <a:blip r:embed="rId66">
                      <a:extLst>
                        <a:ext uri="{28A0092B-C50C-407E-A947-70E740481C1C}">
                          <a14:useLocalDpi xmlns:a14="http://schemas.microsoft.com/office/drawing/2010/main" val="0"/>
                        </a:ext>
                      </a:extLst>
                    </a:blip>
                    <a:srcRect t="2365" b="21283"/>
                    <a:stretch/>
                  </pic:blipFill>
                  <pic:spPr bwMode="auto">
                    <a:xfrm>
                      <a:off x="0" y="0"/>
                      <a:ext cx="5882005" cy="8388467"/>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1D192A48" wp14:editId="6977C446">
            <wp:extent cx="5884149" cy="8448675"/>
            <wp:effectExtent l="0" t="0" r="2540" b="0"/>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rotWithShape="1">
                    <a:blip r:embed="rId67">
                      <a:extLst>
                        <a:ext uri="{28A0092B-C50C-407E-A947-70E740481C1C}">
                          <a14:useLocalDpi xmlns:a14="http://schemas.microsoft.com/office/drawing/2010/main" val="0"/>
                        </a:ext>
                      </a:extLst>
                    </a:blip>
                    <a:srcRect t="2307" b="22491"/>
                    <a:stretch/>
                  </pic:blipFill>
                  <pic:spPr bwMode="auto">
                    <a:xfrm>
                      <a:off x="0" y="0"/>
                      <a:ext cx="5882005" cy="844559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32B1B382" wp14:editId="6640424A">
            <wp:extent cx="5884150" cy="8429625"/>
            <wp:effectExtent l="0" t="0" r="2540" b="0"/>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rotWithShape="1">
                    <a:blip r:embed="rId68">
                      <a:extLst>
                        <a:ext uri="{28A0092B-C50C-407E-A947-70E740481C1C}">
                          <a14:useLocalDpi xmlns:a14="http://schemas.microsoft.com/office/drawing/2010/main" val="0"/>
                        </a:ext>
                      </a:extLst>
                    </a:blip>
                    <a:srcRect t="2587" b="21822"/>
                    <a:stretch/>
                  </pic:blipFill>
                  <pic:spPr bwMode="auto">
                    <a:xfrm>
                      <a:off x="0" y="0"/>
                      <a:ext cx="5882005" cy="842655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4A3BF656" wp14:editId="796618D5">
            <wp:extent cx="5884149" cy="8229600"/>
            <wp:effectExtent l="0" t="0" r="2540" b="0"/>
            <wp:docPr id="74"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rotWithShape="1">
                    <a:blip r:embed="rId69">
                      <a:extLst>
                        <a:ext uri="{28A0092B-C50C-407E-A947-70E740481C1C}">
                          <a14:useLocalDpi xmlns:a14="http://schemas.microsoft.com/office/drawing/2010/main" val="0"/>
                        </a:ext>
                      </a:extLst>
                    </a:blip>
                    <a:srcRect t="2458" b="23902"/>
                    <a:stretch/>
                  </pic:blipFill>
                  <pic:spPr bwMode="auto">
                    <a:xfrm>
                      <a:off x="0" y="0"/>
                      <a:ext cx="5882005" cy="822660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5CD38A2E" wp14:editId="3A68E8A5">
            <wp:extent cx="5884150" cy="8296275"/>
            <wp:effectExtent l="0" t="0" r="2540" b="0"/>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rotWithShape="1">
                    <a:blip r:embed="rId70">
                      <a:extLst>
                        <a:ext uri="{28A0092B-C50C-407E-A947-70E740481C1C}">
                          <a14:useLocalDpi xmlns:a14="http://schemas.microsoft.com/office/drawing/2010/main" val="0"/>
                        </a:ext>
                      </a:extLst>
                    </a:blip>
                    <a:srcRect b="21758"/>
                    <a:stretch/>
                  </pic:blipFill>
                  <pic:spPr bwMode="auto">
                    <a:xfrm>
                      <a:off x="0" y="0"/>
                      <a:ext cx="5882005" cy="829325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65B1C4ED" wp14:editId="6FDCA0C5">
            <wp:extent cx="5884149" cy="8439150"/>
            <wp:effectExtent l="0" t="0" r="2540" b="0"/>
            <wp:docPr id="77"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rotWithShape="1">
                    <a:blip r:embed="rId71">
                      <a:extLst>
                        <a:ext uri="{28A0092B-C50C-407E-A947-70E740481C1C}">
                          <a14:useLocalDpi xmlns:a14="http://schemas.microsoft.com/office/drawing/2010/main" val="0"/>
                        </a:ext>
                      </a:extLst>
                    </a:blip>
                    <a:srcRect b="22260"/>
                    <a:stretch/>
                  </pic:blipFill>
                  <pic:spPr bwMode="auto">
                    <a:xfrm>
                      <a:off x="0" y="0"/>
                      <a:ext cx="5882005" cy="843607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7E109C40" wp14:editId="5E4738A9">
            <wp:extent cx="5884149" cy="8058150"/>
            <wp:effectExtent l="0" t="0" r="2540" b="0"/>
            <wp:docPr id="78"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rotWithShape="1">
                    <a:blip r:embed="rId72">
                      <a:extLst>
                        <a:ext uri="{28A0092B-C50C-407E-A947-70E740481C1C}">
                          <a14:useLocalDpi xmlns:a14="http://schemas.microsoft.com/office/drawing/2010/main" val="0"/>
                        </a:ext>
                      </a:extLst>
                    </a:blip>
                    <a:srcRect b="23015"/>
                    <a:stretch/>
                  </pic:blipFill>
                  <pic:spPr bwMode="auto">
                    <a:xfrm>
                      <a:off x="0" y="0"/>
                      <a:ext cx="5882005" cy="805521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6D559D82" wp14:editId="08887692">
            <wp:extent cx="5884149" cy="8258175"/>
            <wp:effectExtent l="0" t="0" r="2540" b="0"/>
            <wp:docPr id="79"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rotWithShape="1">
                    <a:blip r:embed="rId73">
                      <a:extLst>
                        <a:ext uri="{28A0092B-C50C-407E-A947-70E740481C1C}">
                          <a14:useLocalDpi xmlns:a14="http://schemas.microsoft.com/office/drawing/2010/main" val="0"/>
                        </a:ext>
                      </a:extLst>
                    </a:blip>
                    <a:srcRect b="22580"/>
                    <a:stretch/>
                  </pic:blipFill>
                  <pic:spPr bwMode="auto">
                    <a:xfrm>
                      <a:off x="0" y="0"/>
                      <a:ext cx="5882005" cy="8255167"/>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763979B4" wp14:editId="15FEF736">
            <wp:extent cx="5884149" cy="8505825"/>
            <wp:effectExtent l="0" t="0" r="2540" b="0"/>
            <wp:docPr id="80"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rotWithShape="1">
                    <a:blip r:embed="rId74">
                      <a:extLst>
                        <a:ext uri="{28A0092B-C50C-407E-A947-70E740481C1C}">
                          <a14:useLocalDpi xmlns:a14="http://schemas.microsoft.com/office/drawing/2010/main" val="0"/>
                        </a:ext>
                      </a:extLst>
                    </a:blip>
                    <a:srcRect b="22732"/>
                    <a:stretch/>
                  </pic:blipFill>
                  <pic:spPr bwMode="auto">
                    <a:xfrm>
                      <a:off x="0" y="0"/>
                      <a:ext cx="5882005" cy="850272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715EA02A" wp14:editId="56336B62">
            <wp:extent cx="5884149" cy="8124825"/>
            <wp:effectExtent l="0" t="0" r="2540" b="0"/>
            <wp:docPr id="81"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rotWithShape="1">
                    <a:blip r:embed="rId75">
                      <a:extLst>
                        <a:ext uri="{28A0092B-C50C-407E-A947-70E740481C1C}">
                          <a14:useLocalDpi xmlns:a14="http://schemas.microsoft.com/office/drawing/2010/main" val="0"/>
                        </a:ext>
                      </a:extLst>
                    </a:blip>
                    <a:srcRect b="22919"/>
                    <a:stretch/>
                  </pic:blipFill>
                  <pic:spPr bwMode="auto">
                    <a:xfrm>
                      <a:off x="0" y="0"/>
                      <a:ext cx="5882005" cy="812186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0DAB7FD2" wp14:editId="07536060">
            <wp:extent cx="5884149" cy="8258175"/>
            <wp:effectExtent l="0" t="0" r="2540" b="0"/>
            <wp:docPr id="82"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rotWithShape="1">
                    <a:blip r:embed="rId76">
                      <a:extLst>
                        <a:ext uri="{28A0092B-C50C-407E-A947-70E740481C1C}">
                          <a14:useLocalDpi xmlns:a14="http://schemas.microsoft.com/office/drawing/2010/main" val="0"/>
                        </a:ext>
                      </a:extLst>
                    </a:blip>
                    <a:srcRect b="23987"/>
                    <a:stretch/>
                  </pic:blipFill>
                  <pic:spPr bwMode="auto">
                    <a:xfrm>
                      <a:off x="0" y="0"/>
                      <a:ext cx="5882005" cy="825516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24A5087C" wp14:editId="6A434D11">
            <wp:extent cx="5884149" cy="8039100"/>
            <wp:effectExtent l="0" t="0" r="2540" b="0"/>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7">
                      <a:extLst>
                        <a:ext uri="{28A0092B-C50C-407E-A947-70E740481C1C}">
                          <a14:useLocalDpi xmlns:a14="http://schemas.microsoft.com/office/drawing/2010/main" val="0"/>
                        </a:ext>
                      </a:extLst>
                    </a:blip>
                    <a:srcRect b="22933"/>
                    <a:stretch/>
                  </pic:blipFill>
                  <pic:spPr bwMode="auto">
                    <a:xfrm>
                      <a:off x="0" y="0"/>
                      <a:ext cx="5882005" cy="803617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32F08514" wp14:editId="502E2C6D">
            <wp:extent cx="5884149" cy="8410575"/>
            <wp:effectExtent l="0" t="0" r="2540" b="0"/>
            <wp:docPr id="83"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8">
                      <a:extLst>
                        <a:ext uri="{28A0092B-C50C-407E-A947-70E740481C1C}">
                          <a14:useLocalDpi xmlns:a14="http://schemas.microsoft.com/office/drawing/2010/main" val="0"/>
                        </a:ext>
                      </a:extLst>
                    </a:blip>
                    <a:srcRect b="22456"/>
                    <a:stretch/>
                  </pic:blipFill>
                  <pic:spPr bwMode="auto">
                    <a:xfrm>
                      <a:off x="0" y="0"/>
                      <a:ext cx="5882005" cy="840751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166B3B79" wp14:editId="2AD55DAF">
            <wp:extent cx="5884150" cy="8210550"/>
            <wp:effectExtent l="0" t="0" r="2540" b="0"/>
            <wp:docPr id="84"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9">
                      <a:extLst>
                        <a:ext uri="{28A0092B-C50C-407E-A947-70E740481C1C}">
                          <a14:useLocalDpi xmlns:a14="http://schemas.microsoft.com/office/drawing/2010/main" val="0"/>
                        </a:ext>
                      </a:extLst>
                    </a:blip>
                    <a:srcRect b="21348"/>
                    <a:stretch/>
                  </pic:blipFill>
                  <pic:spPr bwMode="auto">
                    <a:xfrm>
                      <a:off x="0" y="0"/>
                      <a:ext cx="5882005" cy="820755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5677DC6A" wp14:editId="4F4FA02E">
            <wp:extent cx="5884149" cy="8277225"/>
            <wp:effectExtent l="0" t="0" r="2540" b="0"/>
            <wp:docPr id="85"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0">
                      <a:extLst>
                        <a:ext uri="{28A0092B-C50C-407E-A947-70E740481C1C}">
                          <a14:useLocalDpi xmlns:a14="http://schemas.microsoft.com/office/drawing/2010/main" val="0"/>
                        </a:ext>
                      </a:extLst>
                    </a:blip>
                    <a:srcRect b="23636"/>
                    <a:stretch/>
                  </pic:blipFill>
                  <pic:spPr bwMode="auto">
                    <a:xfrm>
                      <a:off x="0" y="0"/>
                      <a:ext cx="5882005" cy="8274209"/>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3CC0DE1A" wp14:editId="4E1559AB">
            <wp:extent cx="5884149" cy="8324850"/>
            <wp:effectExtent l="0" t="0" r="2540" b="0"/>
            <wp:docPr id="86"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1">
                      <a:extLst>
                        <a:ext uri="{28A0092B-C50C-407E-A947-70E740481C1C}">
                          <a14:useLocalDpi xmlns:a14="http://schemas.microsoft.com/office/drawing/2010/main" val="0"/>
                        </a:ext>
                      </a:extLst>
                    </a:blip>
                    <a:srcRect b="23783"/>
                    <a:stretch/>
                  </pic:blipFill>
                  <pic:spPr bwMode="auto">
                    <a:xfrm>
                      <a:off x="0" y="0"/>
                      <a:ext cx="5882005" cy="832181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241DE73D" wp14:editId="2A3CDB24">
            <wp:extent cx="5884149" cy="8401050"/>
            <wp:effectExtent l="0" t="0" r="2540" b="0"/>
            <wp:docPr id="87"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2">
                      <a:extLst>
                        <a:ext uri="{28A0092B-C50C-407E-A947-70E740481C1C}">
                          <a14:useLocalDpi xmlns:a14="http://schemas.microsoft.com/office/drawing/2010/main" val="0"/>
                        </a:ext>
                      </a:extLst>
                    </a:blip>
                    <a:srcRect b="22757"/>
                    <a:stretch/>
                  </pic:blipFill>
                  <pic:spPr bwMode="auto">
                    <a:xfrm>
                      <a:off x="0" y="0"/>
                      <a:ext cx="5882005" cy="8397989"/>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7BAFAE98" wp14:editId="1DC9F81B">
            <wp:extent cx="5884150" cy="8096250"/>
            <wp:effectExtent l="0" t="0" r="2540" b="0"/>
            <wp:docPr id="8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83">
                      <a:extLst>
                        <a:ext uri="{28A0092B-C50C-407E-A947-70E740481C1C}">
                          <a14:useLocalDpi xmlns:a14="http://schemas.microsoft.com/office/drawing/2010/main" val="0"/>
                        </a:ext>
                      </a:extLst>
                    </a:blip>
                    <a:srcRect b="23603"/>
                    <a:stretch/>
                  </pic:blipFill>
                  <pic:spPr bwMode="auto">
                    <a:xfrm>
                      <a:off x="0" y="0"/>
                      <a:ext cx="5882005" cy="8093299"/>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683FD316" wp14:editId="7391E46E">
            <wp:extent cx="5884149" cy="8420100"/>
            <wp:effectExtent l="0" t="0" r="2540" b="0"/>
            <wp:docPr id="89"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84">
                      <a:extLst>
                        <a:ext uri="{28A0092B-C50C-407E-A947-70E740481C1C}">
                          <a14:useLocalDpi xmlns:a14="http://schemas.microsoft.com/office/drawing/2010/main" val="0"/>
                        </a:ext>
                      </a:extLst>
                    </a:blip>
                    <a:srcRect b="22619"/>
                    <a:stretch/>
                  </pic:blipFill>
                  <pic:spPr bwMode="auto">
                    <a:xfrm>
                      <a:off x="0" y="0"/>
                      <a:ext cx="5882005" cy="841703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3EF55050" wp14:editId="6416ECBE">
            <wp:extent cx="5884150" cy="8220075"/>
            <wp:effectExtent l="0" t="0" r="2540" b="0"/>
            <wp:docPr id="90" name="Imagen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85">
                      <a:extLst>
                        <a:ext uri="{28A0092B-C50C-407E-A947-70E740481C1C}">
                          <a14:useLocalDpi xmlns:a14="http://schemas.microsoft.com/office/drawing/2010/main" val="0"/>
                        </a:ext>
                      </a:extLst>
                    </a:blip>
                    <a:srcRect b="23032"/>
                    <a:stretch/>
                  </pic:blipFill>
                  <pic:spPr bwMode="auto">
                    <a:xfrm>
                      <a:off x="0" y="0"/>
                      <a:ext cx="5882005" cy="8217079"/>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5E853380" wp14:editId="3715A6B8">
            <wp:extent cx="5884150" cy="8220075"/>
            <wp:effectExtent l="0" t="0" r="2540" b="0"/>
            <wp:docPr id="91"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86">
                      <a:extLst>
                        <a:ext uri="{28A0092B-C50C-407E-A947-70E740481C1C}">
                          <a14:useLocalDpi xmlns:a14="http://schemas.microsoft.com/office/drawing/2010/main" val="0"/>
                        </a:ext>
                      </a:extLst>
                    </a:blip>
                    <a:srcRect b="22363"/>
                    <a:stretch/>
                  </pic:blipFill>
                  <pic:spPr bwMode="auto">
                    <a:xfrm>
                      <a:off x="0" y="0"/>
                      <a:ext cx="5882005" cy="8217079"/>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54A9A5ED" wp14:editId="0B4F6113">
            <wp:extent cx="5884149" cy="8477250"/>
            <wp:effectExtent l="0" t="0" r="2540" b="0"/>
            <wp:docPr id="92"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87">
                      <a:extLst>
                        <a:ext uri="{28A0092B-C50C-407E-A947-70E740481C1C}">
                          <a14:useLocalDpi xmlns:a14="http://schemas.microsoft.com/office/drawing/2010/main" val="0"/>
                        </a:ext>
                      </a:extLst>
                    </a:blip>
                    <a:srcRect b="18418"/>
                    <a:stretch/>
                  </pic:blipFill>
                  <pic:spPr bwMode="auto">
                    <a:xfrm>
                      <a:off x="0" y="0"/>
                      <a:ext cx="5882005" cy="847416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7F4BBF8F" wp14:editId="1800D0DB">
            <wp:extent cx="5884149" cy="8401050"/>
            <wp:effectExtent l="0" t="0" r="2540" b="0"/>
            <wp:docPr id="93"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88">
                      <a:extLst>
                        <a:ext uri="{28A0092B-C50C-407E-A947-70E740481C1C}">
                          <a14:useLocalDpi xmlns:a14="http://schemas.microsoft.com/office/drawing/2010/main" val="0"/>
                        </a:ext>
                      </a:extLst>
                    </a:blip>
                    <a:srcRect b="23286"/>
                    <a:stretch/>
                  </pic:blipFill>
                  <pic:spPr bwMode="auto">
                    <a:xfrm>
                      <a:off x="0" y="0"/>
                      <a:ext cx="5882005" cy="839799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7259176E" wp14:editId="5EE4C7CD">
            <wp:extent cx="5884149" cy="8201025"/>
            <wp:effectExtent l="0" t="0" r="2540" b="0"/>
            <wp:docPr id="94" name="Imagen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89">
                      <a:extLst>
                        <a:ext uri="{28A0092B-C50C-407E-A947-70E740481C1C}">
                          <a14:useLocalDpi xmlns:a14="http://schemas.microsoft.com/office/drawing/2010/main" val="0"/>
                        </a:ext>
                      </a:extLst>
                    </a:blip>
                    <a:srcRect b="22683"/>
                    <a:stretch/>
                  </pic:blipFill>
                  <pic:spPr bwMode="auto">
                    <a:xfrm>
                      <a:off x="0" y="0"/>
                      <a:ext cx="5882005" cy="8198037"/>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09D1F298" wp14:editId="56547301">
            <wp:extent cx="5884149" cy="8058150"/>
            <wp:effectExtent l="0" t="0" r="2540" b="0"/>
            <wp:docPr id="95" name="Imagen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90">
                      <a:extLst>
                        <a:ext uri="{28A0092B-C50C-407E-A947-70E740481C1C}">
                          <a14:useLocalDpi xmlns:a14="http://schemas.microsoft.com/office/drawing/2010/main" val="0"/>
                        </a:ext>
                      </a:extLst>
                    </a:blip>
                    <a:srcRect b="23259"/>
                    <a:stretch/>
                  </pic:blipFill>
                  <pic:spPr bwMode="auto">
                    <a:xfrm>
                      <a:off x="0" y="0"/>
                      <a:ext cx="5882005" cy="805521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00CCD9A4" wp14:editId="4DC607BF">
            <wp:extent cx="5884149" cy="8705850"/>
            <wp:effectExtent l="0" t="0" r="2540" b="0"/>
            <wp:docPr id="96" name="Imagen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91">
                      <a:extLst>
                        <a:ext uri="{28A0092B-C50C-407E-A947-70E740481C1C}">
                          <a14:useLocalDpi xmlns:a14="http://schemas.microsoft.com/office/drawing/2010/main" val="0"/>
                        </a:ext>
                      </a:extLst>
                    </a:blip>
                    <a:srcRect b="20633"/>
                    <a:stretch/>
                  </pic:blipFill>
                  <pic:spPr bwMode="auto">
                    <a:xfrm>
                      <a:off x="0" y="0"/>
                      <a:ext cx="5882005" cy="8702677"/>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0"/>
          <w:szCs w:val="20"/>
          <w:lang w:val="es-MX" w:eastAsia="es-MX"/>
        </w:rPr>
        <w:lastRenderedPageBreak/>
        <w:drawing>
          <wp:inline distT="0" distB="0" distL="0" distR="0" wp14:anchorId="412419CE" wp14:editId="20FEDCF6">
            <wp:extent cx="5884149" cy="8277225"/>
            <wp:effectExtent l="0" t="0" r="2540" b="0"/>
            <wp:docPr id="97" name="Imagen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92">
                      <a:extLst>
                        <a:ext uri="{28A0092B-C50C-407E-A947-70E740481C1C}">
                          <a14:useLocalDpi xmlns:a14="http://schemas.microsoft.com/office/drawing/2010/main" val="0"/>
                        </a:ext>
                      </a:extLst>
                    </a:blip>
                    <a:srcRect b="20537"/>
                    <a:stretch/>
                  </pic:blipFill>
                  <pic:spPr bwMode="auto">
                    <a:xfrm>
                      <a:off x="0" y="0"/>
                      <a:ext cx="5882005" cy="8274209"/>
                    </a:xfrm>
                    <a:prstGeom prst="rect">
                      <a:avLst/>
                    </a:prstGeom>
                    <a:noFill/>
                    <a:ln>
                      <a:noFill/>
                    </a:ln>
                    <a:extLst>
                      <a:ext uri="{53640926-AAD7-44D8-BBD7-CCE9431645EC}">
                        <a14:shadowObscured xmlns:a14="http://schemas.microsoft.com/office/drawing/2010/main"/>
                      </a:ext>
                    </a:extLst>
                  </pic:spPr>
                </pic:pic>
              </a:graphicData>
            </a:graphic>
          </wp:inline>
        </w:drawing>
      </w:r>
      <w:r w:rsidRPr="001C0012">
        <w:rPr>
          <w:rFonts w:ascii="Arial" w:hAnsi="Arial" w:cs="Arial"/>
          <w:b/>
          <w:sz w:val="20"/>
          <w:szCs w:val="20"/>
        </w:rPr>
        <w:lastRenderedPageBreak/>
        <w:t xml:space="preserve">AGUAS DE SALTILLO: </w:t>
      </w:r>
      <w:r w:rsidRPr="001C0012">
        <w:rPr>
          <w:rFonts w:ascii="Arial" w:hAnsi="Arial" w:cs="Arial"/>
          <w:sz w:val="20"/>
          <w:szCs w:val="20"/>
        </w:rPr>
        <w:t xml:space="preserve">Tarifas para el mes de febrero de dos mil </w:t>
      </w:r>
      <w:r>
        <w:rPr>
          <w:rFonts w:ascii="Arial" w:hAnsi="Arial" w:cs="Arial"/>
          <w:sz w:val="20"/>
          <w:szCs w:val="20"/>
        </w:rPr>
        <w:t>dieciséis</w:t>
      </w:r>
      <w:r w:rsidRPr="001C0012">
        <w:rPr>
          <w:rFonts w:ascii="Arial" w:hAnsi="Arial" w:cs="Arial"/>
          <w:sz w:val="20"/>
          <w:szCs w:val="20"/>
        </w:rPr>
        <w:t>.</w:t>
      </w:r>
    </w:p>
    <w:p w:rsidR="00111413" w:rsidRPr="001C0012" w:rsidRDefault="00111413" w:rsidP="00111413">
      <w:pPr>
        <w:ind w:right="333"/>
        <w:outlineLvl w:val="0"/>
        <w:rPr>
          <w:rFonts w:ascii="Arial" w:hAnsi="Arial" w:cs="Arial"/>
          <w:sz w:val="20"/>
          <w:szCs w:val="20"/>
        </w:rPr>
      </w:pPr>
    </w:p>
    <w:p w:rsidR="00111413" w:rsidRPr="001C0012" w:rsidRDefault="00111413" w:rsidP="00111413">
      <w:pPr>
        <w:jc w:val="right"/>
        <w:rPr>
          <w:rFonts w:ascii="Arial" w:hAnsi="Arial" w:cs="Arial"/>
          <w:sz w:val="20"/>
          <w:szCs w:val="20"/>
        </w:rPr>
      </w:pPr>
      <w:r w:rsidRPr="001C0012">
        <w:rPr>
          <w:rFonts w:ascii="Arial" w:hAnsi="Arial" w:cs="Arial"/>
          <w:sz w:val="20"/>
          <w:szCs w:val="20"/>
        </w:rPr>
        <w:t>Saltillo, Coahuila a 27 de enero del 2016.</w:t>
      </w:r>
    </w:p>
    <w:p w:rsidR="00111413" w:rsidRPr="001C0012" w:rsidRDefault="00111413" w:rsidP="00111413">
      <w:pPr>
        <w:rPr>
          <w:rFonts w:ascii="Arial" w:hAnsi="Arial" w:cs="Arial"/>
          <w:sz w:val="20"/>
          <w:szCs w:val="20"/>
        </w:rPr>
      </w:pPr>
    </w:p>
    <w:p w:rsidR="00111413" w:rsidRPr="001C0012" w:rsidRDefault="00111413" w:rsidP="00111413">
      <w:pPr>
        <w:pStyle w:val="Ttulo1"/>
        <w:spacing w:before="0"/>
        <w:rPr>
          <w:rFonts w:ascii="Arial" w:hAnsi="Arial" w:cs="Arial"/>
          <w:b/>
          <w:color w:val="auto"/>
          <w:sz w:val="20"/>
          <w:szCs w:val="20"/>
        </w:rPr>
      </w:pPr>
      <w:r w:rsidRPr="001C0012">
        <w:rPr>
          <w:rFonts w:ascii="Arial" w:hAnsi="Arial" w:cs="Arial"/>
          <w:b/>
          <w:color w:val="auto"/>
          <w:sz w:val="20"/>
          <w:szCs w:val="20"/>
        </w:rPr>
        <w:t>LIC. MARIA ALICIA GARCIA NARRO</w:t>
      </w:r>
    </w:p>
    <w:p w:rsidR="00111413" w:rsidRPr="001C0012" w:rsidRDefault="00111413" w:rsidP="00111413">
      <w:pPr>
        <w:pStyle w:val="Ttulo1"/>
        <w:spacing w:before="0"/>
        <w:rPr>
          <w:rFonts w:ascii="Arial" w:hAnsi="Arial" w:cs="Arial"/>
          <w:b/>
          <w:color w:val="auto"/>
          <w:sz w:val="20"/>
          <w:szCs w:val="20"/>
        </w:rPr>
      </w:pPr>
      <w:r w:rsidRPr="001C0012">
        <w:rPr>
          <w:rFonts w:ascii="Arial" w:hAnsi="Arial" w:cs="Arial"/>
          <w:b/>
          <w:color w:val="auto"/>
          <w:sz w:val="20"/>
          <w:szCs w:val="20"/>
        </w:rPr>
        <w:t>SECRETARIA DEL R. AYUNTAMIENTO DE SALTILLO</w:t>
      </w:r>
    </w:p>
    <w:p w:rsidR="00111413" w:rsidRPr="001C0012" w:rsidRDefault="00111413" w:rsidP="00111413">
      <w:pPr>
        <w:jc w:val="both"/>
        <w:rPr>
          <w:rFonts w:ascii="Arial" w:hAnsi="Arial" w:cs="Arial"/>
          <w:b/>
          <w:sz w:val="20"/>
          <w:szCs w:val="20"/>
          <w:lang w:val="es-MX"/>
        </w:rPr>
      </w:pPr>
      <w:r w:rsidRPr="001C0012">
        <w:rPr>
          <w:rFonts w:ascii="Arial" w:hAnsi="Arial" w:cs="Arial"/>
          <w:b/>
          <w:sz w:val="20"/>
          <w:szCs w:val="20"/>
          <w:lang w:val="es-MX"/>
        </w:rPr>
        <w:t>PRESENTE.-</w:t>
      </w:r>
    </w:p>
    <w:p w:rsidR="00111413" w:rsidRPr="001C0012" w:rsidRDefault="00111413" w:rsidP="00111413">
      <w:pPr>
        <w:jc w:val="both"/>
        <w:rPr>
          <w:rFonts w:ascii="Arial" w:hAnsi="Arial" w:cs="Arial"/>
          <w:b/>
          <w:sz w:val="20"/>
          <w:szCs w:val="20"/>
          <w:lang w:val="es-MX"/>
        </w:rPr>
      </w:pPr>
    </w:p>
    <w:p w:rsidR="00111413" w:rsidRPr="001C0012" w:rsidRDefault="00111413" w:rsidP="00111413">
      <w:pPr>
        <w:pStyle w:val="Textoindependiente"/>
        <w:spacing w:line="360" w:lineRule="auto"/>
        <w:ind w:right="0" w:firstLine="708"/>
        <w:rPr>
          <w:rFonts w:ascii="Arial" w:hAnsi="Arial" w:cs="Arial"/>
          <w:sz w:val="20"/>
          <w:szCs w:val="20"/>
          <w:highlight w:val="darkYellow"/>
        </w:rPr>
      </w:pPr>
      <w:r w:rsidRPr="001C0012">
        <w:rPr>
          <w:rFonts w:ascii="Arial" w:hAnsi="Arial" w:cs="Arial"/>
          <w:sz w:val="20"/>
          <w:szCs w:val="20"/>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sidRPr="001C0012">
        <w:rPr>
          <w:rFonts w:ascii="Arial" w:hAnsi="Arial" w:cs="Arial"/>
          <w:b/>
          <w:sz w:val="20"/>
          <w:szCs w:val="20"/>
        </w:rPr>
        <w:t>Febrero del 2016</w:t>
      </w:r>
      <w:r w:rsidRPr="001C0012">
        <w:rPr>
          <w:rFonts w:ascii="Arial" w:hAnsi="Arial" w:cs="Arial"/>
          <w:sz w:val="20"/>
          <w:szCs w:val="20"/>
        </w:rPr>
        <w:t>,  lo anterior, de conformidad con lo dispuesto por la fracción X del artículo 126 del Código Municipal y con el fin de dar cumplimiento a lo dispuesto por el artículo 76 de la Ley de Aguas para los Municipios del Estado de Coahuila.</w:t>
      </w:r>
    </w:p>
    <w:p w:rsidR="00111413" w:rsidRPr="001C0012" w:rsidRDefault="00111413" w:rsidP="00111413">
      <w:pPr>
        <w:spacing w:line="360" w:lineRule="auto"/>
        <w:ind w:firstLine="708"/>
        <w:jc w:val="both"/>
        <w:rPr>
          <w:rFonts w:ascii="Arial" w:hAnsi="Arial" w:cs="Arial"/>
          <w:sz w:val="20"/>
          <w:szCs w:val="20"/>
          <w:lang w:val="es-ES_tradnl"/>
        </w:rPr>
      </w:pPr>
      <w:r w:rsidRPr="001C0012">
        <w:rPr>
          <w:rFonts w:ascii="Arial" w:hAnsi="Arial" w:cs="Arial"/>
          <w:sz w:val="20"/>
          <w:szCs w:val="20"/>
          <w:lang w:val="es-ES_tradnl"/>
        </w:rPr>
        <w:t>Sin otro particular, agradeciendo sus atenciones,  me reitero a sus órdenes para cualquier aclaración a la presente.</w:t>
      </w:r>
    </w:p>
    <w:p w:rsidR="00111413" w:rsidRPr="001C0012" w:rsidRDefault="00111413" w:rsidP="00111413">
      <w:pPr>
        <w:jc w:val="both"/>
        <w:rPr>
          <w:rFonts w:ascii="Arial" w:hAnsi="Arial" w:cs="Arial"/>
          <w:sz w:val="20"/>
          <w:szCs w:val="20"/>
          <w:lang w:val="es-ES_tradnl"/>
        </w:rPr>
      </w:pPr>
    </w:p>
    <w:p w:rsidR="00111413" w:rsidRPr="001C0012" w:rsidRDefault="00111413" w:rsidP="00111413">
      <w:pPr>
        <w:jc w:val="center"/>
        <w:rPr>
          <w:rFonts w:ascii="Arial" w:hAnsi="Arial" w:cs="Arial"/>
          <w:b/>
          <w:sz w:val="20"/>
          <w:szCs w:val="20"/>
          <w:lang w:val="es-ES_tradnl"/>
        </w:rPr>
      </w:pPr>
      <w:r w:rsidRPr="001C0012">
        <w:rPr>
          <w:rFonts w:ascii="Arial" w:hAnsi="Arial" w:cs="Arial"/>
          <w:b/>
          <w:sz w:val="20"/>
          <w:szCs w:val="20"/>
          <w:lang w:val="es-ES_tradnl"/>
        </w:rPr>
        <w:t>A t e n t a m e n t e</w:t>
      </w:r>
    </w:p>
    <w:p w:rsidR="00111413" w:rsidRPr="001C0012" w:rsidRDefault="00111413" w:rsidP="00111413">
      <w:pPr>
        <w:jc w:val="center"/>
        <w:rPr>
          <w:rFonts w:ascii="Arial" w:hAnsi="Arial" w:cs="Arial"/>
          <w:b/>
          <w:sz w:val="20"/>
          <w:szCs w:val="20"/>
          <w:lang w:val="es-ES_tradnl"/>
        </w:rPr>
      </w:pPr>
    </w:p>
    <w:p w:rsidR="00111413" w:rsidRPr="001C0012" w:rsidRDefault="00111413" w:rsidP="00111413">
      <w:pPr>
        <w:jc w:val="center"/>
        <w:rPr>
          <w:rFonts w:ascii="Arial" w:hAnsi="Arial" w:cs="Arial"/>
          <w:b/>
          <w:sz w:val="20"/>
          <w:szCs w:val="20"/>
          <w:lang w:val="pt-BR"/>
        </w:rPr>
      </w:pPr>
      <w:r w:rsidRPr="001C0012">
        <w:rPr>
          <w:rFonts w:ascii="Arial" w:hAnsi="Arial" w:cs="Arial"/>
          <w:b/>
          <w:sz w:val="20"/>
          <w:szCs w:val="20"/>
          <w:lang w:val="pt-BR"/>
        </w:rPr>
        <w:t xml:space="preserve">Ing. </w:t>
      </w:r>
      <w:proofErr w:type="spellStart"/>
      <w:r w:rsidRPr="001C0012">
        <w:rPr>
          <w:rFonts w:ascii="Arial" w:hAnsi="Arial" w:cs="Arial"/>
          <w:b/>
          <w:sz w:val="20"/>
          <w:szCs w:val="20"/>
          <w:lang w:val="pt-BR"/>
        </w:rPr>
        <w:t>Jordi</w:t>
      </w:r>
      <w:proofErr w:type="spellEnd"/>
      <w:r w:rsidRPr="001C0012">
        <w:rPr>
          <w:rFonts w:ascii="Arial" w:hAnsi="Arial" w:cs="Arial"/>
          <w:b/>
          <w:sz w:val="20"/>
          <w:szCs w:val="20"/>
          <w:lang w:val="pt-BR"/>
        </w:rPr>
        <w:t xml:space="preserve"> Bosch Bragado.</w:t>
      </w:r>
    </w:p>
    <w:p w:rsidR="00111413" w:rsidRDefault="00111413" w:rsidP="00111413">
      <w:pPr>
        <w:jc w:val="center"/>
        <w:rPr>
          <w:rFonts w:ascii="Arial" w:hAnsi="Arial" w:cs="Arial"/>
          <w:b/>
          <w:sz w:val="20"/>
          <w:szCs w:val="20"/>
          <w:lang w:val="pt-BR"/>
        </w:rPr>
      </w:pPr>
      <w:r w:rsidRPr="001C0012">
        <w:rPr>
          <w:rFonts w:ascii="Arial" w:hAnsi="Arial" w:cs="Arial"/>
          <w:b/>
          <w:sz w:val="20"/>
          <w:szCs w:val="20"/>
          <w:lang w:val="pt-BR"/>
        </w:rPr>
        <w:t>Gerente General.</w:t>
      </w:r>
    </w:p>
    <w:p w:rsidR="00111413" w:rsidRPr="001C0012" w:rsidRDefault="00111413" w:rsidP="00111413">
      <w:pPr>
        <w:jc w:val="center"/>
        <w:rPr>
          <w:rFonts w:ascii="Arial" w:hAnsi="Arial" w:cs="Arial"/>
          <w:sz w:val="20"/>
          <w:szCs w:val="20"/>
          <w:lang w:val="pt-BR"/>
        </w:rPr>
      </w:pPr>
      <w:r>
        <w:rPr>
          <w:rFonts w:ascii="Arial" w:hAnsi="Arial" w:cs="Arial"/>
          <w:sz w:val="20"/>
          <w:szCs w:val="20"/>
          <w:lang w:val="pt-BR"/>
        </w:rPr>
        <w:t>(Rubrica)</w:t>
      </w:r>
    </w:p>
    <w:p w:rsidR="00111413" w:rsidRDefault="00111413" w:rsidP="00111413">
      <w:pPr>
        <w:jc w:val="right"/>
        <w:rPr>
          <w:rFonts w:ascii="Arial" w:hAnsi="Arial" w:cs="Arial"/>
          <w:sz w:val="20"/>
          <w:szCs w:val="20"/>
          <w:lang w:val="es-MX"/>
        </w:rPr>
      </w:pPr>
    </w:p>
    <w:p w:rsidR="00111413" w:rsidRPr="001C0012" w:rsidRDefault="00111413" w:rsidP="00111413">
      <w:pPr>
        <w:jc w:val="right"/>
        <w:rPr>
          <w:rFonts w:ascii="Arial" w:hAnsi="Arial" w:cs="Arial"/>
          <w:sz w:val="20"/>
          <w:szCs w:val="20"/>
          <w:lang w:val="es-MX"/>
        </w:rPr>
      </w:pPr>
    </w:p>
    <w:p w:rsidR="00111413" w:rsidRPr="001C0012" w:rsidRDefault="00111413" w:rsidP="00111413">
      <w:pPr>
        <w:jc w:val="right"/>
        <w:rPr>
          <w:rFonts w:ascii="Arial" w:hAnsi="Arial" w:cs="Arial"/>
          <w:sz w:val="20"/>
          <w:szCs w:val="20"/>
        </w:rPr>
      </w:pPr>
      <w:r w:rsidRPr="001C0012">
        <w:rPr>
          <w:rFonts w:ascii="Arial" w:hAnsi="Arial" w:cs="Arial"/>
          <w:sz w:val="20"/>
          <w:szCs w:val="20"/>
          <w:lang w:val="es-MX"/>
        </w:rPr>
        <w:t xml:space="preserve">Saltillo, Coahuila </w:t>
      </w:r>
      <w:r w:rsidRPr="001C0012">
        <w:rPr>
          <w:rFonts w:ascii="Arial" w:hAnsi="Arial" w:cs="Arial"/>
          <w:sz w:val="20"/>
          <w:szCs w:val="20"/>
        </w:rPr>
        <w:t>a 27 de enero del 2016.</w:t>
      </w:r>
    </w:p>
    <w:p w:rsidR="00111413" w:rsidRPr="001C0012" w:rsidRDefault="00111413" w:rsidP="00111413">
      <w:pPr>
        <w:jc w:val="right"/>
        <w:rPr>
          <w:rFonts w:ascii="Arial" w:hAnsi="Arial" w:cs="Arial"/>
          <w:sz w:val="20"/>
          <w:szCs w:val="20"/>
        </w:rPr>
      </w:pPr>
    </w:p>
    <w:p w:rsidR="00111413" w:rsidRPr="001C0012" w:rsidRDefault="00111413" w:rsidP="00111413">
      <w:pPr>
        <w:rPr>
          <w:rFonts w:ascii="Arial" w:hAnsi="Arial" w:cs="Arial"/>
          <w:b/>
          <w:sz w:val="20"/>
          <w:szCs w:val="20"/>
        </w:rPr>
      </w:pPr>
      <w:r w:rsidRPr="001C0012">
        <w:rPr>
          <w:rFonts w:ascii="Arial" w:hAnsi="Arial" w:cs="Arial"/>
          <w:b/>
          <w:sz w:val="20"/>
          <w:szCs w:val="20"/>
        </w:rPr>
        <w:t>LIC. MARIA ALICIA GARCIA NARRO</w:t>
      </w:r>
    </w:p>
    <w:p w:rsidR="00111413" w:rsidRPr="001C0012" w:rsidRDefault="00111413" w:rsidP="00111413">
      <w:pPr>
        <w:rPr>
          <w:rFonts w:ascii="Arial" w:hAnsi="Arial" w:cs="Arial"/>
          <w:b/>
          <w:sz w:val="20"/>
          <w:szCs w:val="20"/>
        </w:rPr>
      </w:pPr>
      <w:r w:rsidRPr="001C0012">
        <w:rPr>
          <w:rFonts w:ascii="Arial" w:hAnsi="Arial" w:cs="Arial"/>
          <w:b/>
          <w:sz w:val="20"/>
          <w:szCs w:val="20"/>
        </w:rPr>
        <w:t>SECRETARIA DEL R. AYUNTAMIENTO DE SALTILLO</w:t>
      </w:r>
    </w:p>
    <w:p w:rsidR="00111413" w:rsidRPr="001C0012" w:rsidRDefault="00111413" w:rsidP="00111413">
      <w:pPr>
        <w:rPr>
          <w:rFonts w:ascii="Arial" w:hAnsi="Arial" w:cs="Arial"/>
          <w:b/>
          <w:sz w:val="20"/>
          <w:szCs w:val="20"/>
          <w:lang w:val="es-MX"/>
        </w:rPr>
      </w:pPr>
      <w:r w:rsidRPr="001C0012">
        <w:rPr>
          <w:rFonts w:ascii="Arial" w:hAnsi="Arial" w:cs="Arial"/>
          <w:b/>
          <w:sz w:val="20"/>
          <w:szCs w:val="20"/>
          <w:lang w:val="es-MX"/>
        </w:rPr>
        <w:t>PRESENTE.-</w:t>
      </w:r>
    </w:p>
    <w:p w:rsidR="00111413" w:rsidRPr="001C0012" w:rsidRDefault="00111413" w:rsidP="00111413">
      <w:pPr>
        <w:jc w:val="both"/>
        <w:rPr>
          <w:rFonts w:ascii="Arial" w:hAnsi="Arial" w:cs="Arial"/>
          <w:sz w:val="20"/>
          <w:szCs w:val="20"/>
          <w:lang w:val="es-MX"/>
        </w:rPr>
      </w:pPr>
    </w:p>
    <w:p w:rsidR="00111413" w:rsidRPr="001C0012" w:rsidRDefault="00111413" w:rsidP="00111413">
      <w:pPr>
        <w:pStyle w:val="Textoindependiente"/>
        <w:spacing w:line="360" w:lineRule="auto"/>
        <w:ind w:right="49" w:firstLine="708"/>
        <w:rPr>
          <w:rFonts w:ascii="Arial" w:hAnsi="Arial" w:cs="Arial"/>
          <w:sz w:val="20"/>
          <w:szCs w:val="20"/>
        </w:rPr>
      </w:pPr>
      <w:r w:rsidRPr="001C0012">
        <w:rPr>
          <w:rFonts w:ascii="Arial" w:hAnsi="Arial" w:cs="Arial"/>
          <w:sz w:val="20"/>
          <w:szCs w:val="20"/>
        </w:rPr>
        <w:t>De conformidad con lo dispuesto por los Artículos 1, fracción XXVIII; 4, fracción II; 73, 76 de la Ley de Aguas para los Municipios del Estado de Coahuila  se dan a conocer las tarifas para los Servicios de Agua Potable y Drenaje para el mes de</w:t>
      </w:r>
      <w:r w:rsidRPr="001C0012">
        <w:rPr>
          <w:rFonts w:ascii="Arial" w:hAnsi="Arial" w:cs="Arial"/>
          <w:b/>
          <w:sz w:val="20"/>
          <w:szCs w:val="20"/>
        </w:rPr>
        <w:t xml:space="preserve"> Febrero del 2016.</w:t>
      </w:r>
    </w:p>
    <w:p w:rsidR="00111413" w:rsidRPr="001C0012" w:rsidRDefault="00111413" w:rsidP="00111413">
      <w:pPr>
        <w:pStyle w:val="Textoindependiente"/>
        <w:spacing w:line="360" w:lineRule="auto"/>
        <w:ind w:right="49" w:firstLine="708"/>
        <w:rPr>
          <w:rFonts w:ascii="Arial" w:hAnsi="Arial" w:cs="Arial"/>
          <w:sz w:val="20"/>
          <w:szCs w:val="20"/>
        </w:rPr>
      </w:pPr>
      <w:r w:rsidRPr="001C0012">
        <w:rPr>
          <w:rFonts w:ascii="Arial" w:hAnsi="Arial" w:cs="Arial"/>
          <w:sz w:val="20"/>
          <w:szCs w:val="20"/>
        </w:rPr>
        <w:t xml:space="preserve">Las tarifas para el mes de </w:t>
      </w:r>
      <w:r w:rsidRPr="001C0012">
        <w:rPr>
          <w:rFonts w:ascii="Arial" w:hAnsi="Arial" w:cs="Arial"/>
          <w:b/>
          <w:sz w:val="20"/>
          <w:szCs w:val="20"/>
        </w:rPr>
        <w:t xml:space="preserve"> Febrero del 2016</w:t>
      </w:r>
      <w:r w:rsidRPr="001C0012">
        <w:rPr>
          <w:rFonts w:ascii="Arial" w:hAnsi="Arial" w:cs="Arial"/>
          <w:sz w:val="20"/>
          <w:szCs w:val="20"/>
        </w:rPr>
        <w:t xml:space="preserve"> </w:t>
      </w:r>
      <w:r w:rsidRPr="001C0012">
        <w:rPr>
          <w:rFonts w:ascii="Arial" w:hAnsi="Arial" w:cs="Arial"/>
          <w:b/>
          <w:sz w:val="20"/>
          <w:szCs w:val="20"/>
        </w:rPr>
        <w:t xml:space="preserve"> </w:t>
      </w:r>
      <w:r w:rsidRPr="001C0012">
        <w:rPr>
          <w:rFonts w:ascii="Arial" w:hAnsi="Arial" w:cs="Arial"/>
          <w:sz w:val="20"/>
          <w:szCs w:val="20"/>
        </w:rPr>
        <w:t xml:space="preserve">se regirán de acuerdo al Índice Nacional de Precios al Consumidor de Diciembre del 2015 (publicado el día  08 de Enero del 2016), el cual fue de 118.532 puntos. </w:t>
      </w:r>
    </w:p>
    <w:p w:rsidR="00111413" w:rsidRPr="001C0012" w:rsidRDefault="00111413" w:rsidP="00111413">
      <w:pPr>
        <w:pStyle w:val="Textoindependiente"/>
        <w:spacing w:line="360" w:lineRule="auto"/>
        <w:ind w:right="49" w:firstLine="708"/>
        <w:rPr>
          <w:rFonts w:ascii="Arial" w:hAnsi="Arial" w:cs="Arial"/>
          <w:sz w:val="20"/>
          <w:szCs w:val="20"/>
        </w:rPr>
      </w:pPr>
      <w:r w:rsidRPr="001C0012">
        <w:rPr>
          <w:rFonts w:ascii="Arial" w:hAnsi="Arial" w:cs="Arial"/>
          <w:sz w:val="20"/>
          <w:szCs w:val="20"/>
        </w:rPr>
        <w:t xml:space="preserve">Dicho número representa una variación de  </w:t>
      </w:r>
      <w:r w:rsidRPr="001C0012">
        <w:rPr>
          <w:rFonts w:ascii="Arial" w:hAnsi="Arial" w:cs="Arial"/>
          <w:b/>
          <w:sz w:val="20"/>
          <w:szCs w:val="20"/>
        </w:rPr>
        <w:t>0.41</w:t>
      </w:r>
      <w:r w:rsidRPr="001C0012">
        <w:rPr>
          <w:rFonts w:ascii="Arial" w:hAnsi="Arial" w:cs="Arial"/>
          <w:b/>
          <w:bCs/>
          <w:sz w:val="20"/>
          <w:szCs w:val="20"/>
        </w:rPr>
        <w:t>%</w:t>
      </w:r>
      <w:r w:rsidRPr="001C0012">
        <w:rPr>
          <w:rFonts w:ascii="Arial" w:hAnsi="Arial" w:cs="Arial"/>
          <w:sz w:val="20"/>
          <w:szCs w:val="20"/>
        </w:rPr>
        <w:t xml:space="preserve"> respecto al índice correspondiente al mes de Noviembre del 2015, que fue de 118.051 puntos.</w:t>
      </w:r>
    </w:p>
    <w:p w:rsidR="00111413" w:rsidRPr="001C0012" w:rsidRDefault="00111413" w:rsidP="00111413">
      <w:pPr>
        <w:pStyle w:val="Textoindependiente"/>
        <w:spacing w:line="360" w:lineRule="auto"/>
        <w:ind w:firstLine="708"/>
        <w:rPr>
          <w:rFonts w:ascii="Arial" w:hAnsi="Arial" w:cs="Arial"/>
          <w:sz w:val="20"/>
          <w:szCs w:val="20"/>
        </w:rPr>
      </w:pPr>
    </w:p>
    <w:p w:rsidR="00111413" w:rsidRPr="001C0012" w:rsidRDefault="00111413" w:rsidP="00111413">
      <w:pPr>
        <w:pStyle w:val="Textoindependiente"/>
        <w:spacing w:line="360" w:lineRule="auto"/>
        <w:ind w:firstLine="708"/>
        <w:rPr>
          <w:rFonts w:ascii="Arial" w:hAnsi="Arial" w:cs="Arial"/>
          <w:sz w:val="20"/>
          <w:szCs w:val="20"/>
        </w:rPr>
      </w:pPr>
      <w:r w:rsidRPr="001C0012">
        <w:rPr>
          <w:rFonts w:ascii="Arial" w:hAnsi="Arial" w:cs="Arial"/>
          <w:sz w:val="20"/>
          <w:szCs w:val="20"/>
        </w:rPr>
        <w:t>Estas tarifas no incluyen I.V.A.</w:t>
      </w:r>
    </w:p>
    <w:p w:rsidR="00111413" w:rsidRPr="001C0012" w:rsidRDefault="00111413" w:rsidP="00111413">
      <w:pPr>
        <w:pStyle w:val="Textoindependiente"/>
        <w:rPr>
          <w:rFonts w:ascii="Arial" w:hAnsi="Arial" w:cs="Arial"/>
          <w:sz w:val="20"/>
          <w:szCs w:val="20"/>
        </w:rPr>
      </w:pPr>
    </w:p>
    <w:p w:rsidR="00111413" w:rsidRPr="001C0012" w:rsidRDefault="00111413" w:rsidP="00111413">
      <w:pPr>
        <w:pStyle w:val="Ttulo1"/>
        <w:rPr>
          <w:rFonts w:ascii="Arial" w:hAnsi="Arial" w:cs="Arial"/>
          <w:sz w:val="20"/>
          <w:szCs w:val="20"/>
        </w:rPr>
      </w:pPr>
    </w:p>
    <w:p w:rsidR="00111413" w:rsidRPr="001C0012" w:rsidRDefault="00111413" w:rsidP="00111413">
      <w:pPr>
        <w:jc w:val="center"/>
        <w:rPr>
          <w:rFonts w:ascii="Arial" w:hAnsi="Arial" w:cs="Arial"/>
          <w:sz w:val="20"/>
          <w:szCs w:val="20"/>
          <w:lang w:val="es-MX"/>
        </w:rPr>
      </w:pPr>
    </w:p>
    <w:p w:rsidR="00111413" w:rsidRPr="001C0012" w:rsidRDefault="00111413" w:rsidP="00111413">
      <w:pPr>
        <w:jc w:val="center"/>
        <w:rPr>
          <w:rFonts w:ascii="Arial" w:hAnsi="Arial" w:cs="Arial"/>
          <w:b/>
          <w:sz w:val="20"/>
          <w:szCs w:val="20"/>
          <w:lang w:val="pt-BR"/>
        </w:rPr>
      </w:pPr>
      <w:r w:rsidRPr="001C0012">
        <w:rPr>
          <w:rFonts w:ascii="Arial" w:hAnsi="Arial" w:cs="Arial"/>
          <w:b/>
          <w:sz w:val="20"/>
          <w:szCs w:val="20"/>
          <w:lang w:val="pt-BR"/>
        </w:rPr>
        <w:t xml:space="preserve">Ing. </w:t>
      </w:r>
      <w:proofErr w:type="spellStart"/>
      <w:r w:rsidRPr="001C0012">
        <w:rPr>
          <w:rFonts w:ascii="Arial" w:hAnsi="Arial" w:cs="Arial"/>
          <w:b/>
          <w:sz w:val="20"/>
          <w:szCs w:val="20"/>
          <w:lang w:val="pt-BR"/>
        </w:rPr>
        <w:t>Jordi</w:t>
      </w:r>
      <w:proofErr w:type="spellEnd"/>
      <w:r w:rsidRPr="001C0012">
        <w:rPr>
          <w:rFonts w:ascii="Arial" w:hAnsi="Arial" w:cs="Arial"/>
          <w:b/>
          <w:sz w:val="20"/>
          <w:szCs w:val="20"/>
          <w:lang w:val="pt-BR"/>
        </w:rPr>
        <w:t xml:space="preserve"> Bosch Bragado.</w:t>
      </w:r>
    </w:p>
    <w:p w:rsidR="00111413" w:rsidRDefault="00111413" w:rsidP="00111413">
      <w:pPr>
        <w:jc w:val="center"/>
        <w:rPr>
          <w:rFonts w:ascii="Arial" w:hAnsi="Arial" w:cs="Arial"/>
          <w:b/>
          <w:sz w:val="20"/>
          <w:szCs w:val="20"/>
          <w:lang w:val="pt-BR"/>
        </w:rPr>
      </w:pPr>
      <w:r w:rsidRPr="001C0012">
        <w:rPr>
          <w:rFonts w:ascii="Arial" w:hAnsi="Arial" w:cs="Arial"/>
          <w:b/>
          <w:sz w:val="20"/>
          <w:szCs w:val="20"/>
          <w:lang w:val="pt-BR"/>
        </w:rPr>
        <w:t>Gerente General.</w:t>
      </w:r>
    </w:p>
    <w:p w:rsidR="00111413" w:rsidRPr="001C0012" w:rsidRDefault="00111413" w:rsidP="00111413">
      <w:pPr>
        <w:jc w:val="center"/>
        <w:rPr>
          <w:rFonts w:ascii="Arial" w:hAnsi="Arial" w:cs="Arial"/>
          <w:sz w:val="20"/>
          <w:szCs w:val="20"/>
          <w:lang w:val="pt-BR"/>
        </w:rPr>
      </w:pPr>
      <w:r>
        <w:rPr>
          <w:rFonts w:ascii="Arial" w:hAnsi="Arial" w:cs="Arial"/>
          <w:sz w:val="20"/>
          <w:szCs w:val="20"/>
          <w:lang w:val="pt-BR"/>
        </w:rPr>
        <w:t>(Rubrica)</w:t>
      </w:r>
    </w:p>
    <w:p w:rsidR="00111413" w:rsidRPr="001C0012" w:rsidRDefault="00111413" w:rsidP="00111413">
      <w:pPr>
        <w:rPr>
          <w:rFonts w:ascii="Arial" w:hAnsi="Arial" w:cs="Arial"/>
          <w:sz w:val="20"/>
          <w:szCs w:val="20"/>
          <w:lang w:val="en-US"/>
        </w:rPr>
      </w:pPr>
      <w:r w:rsidRPr="001C0012">
        <w:rPr>
          <w:rFonts w:ascii="Arial" w:hAnsi="Arial" w:cs="Arial"/>
          <w:noProof/>
          <w:sz w:val="20"/>
          <w:szCs w:val="20"/>
          <w:lang w:val="es-MX" w:eastAsia="es-MX"/>
        </w:rPr>
        <w:lastRenderedPageBreak/>
        <w:drawing>
          <wp:inline distT="0" distB="0" distL="0" distR="0" wp14:anchorId="6C6F9D22" wp14:editId="10EC2468">
            <wp:extent cx="6019800" cy="4562475"/>
            <wp:effectExtent l="0" t="0" r="0" b="952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19800" cy="4562475"/>
                    </a:xfrm>
                    <a:prstGeom prst="rect">
                      <a:avLst/>
                    </a:prstGeom>
                    <a:noFill/>
                    <a:ln>
                      <a:noFill/>
                    </a:ln>
                  </pic:spPr>
                </pic:pic>
              </a:graphicData>
            </a:graphic>
          </wp:inline>
        </w:drawing>
      </w:r>
    </w:p>
    <w:p w:rsidR="00111413" w:rsidRPr="001C0012" w:rsidRDefault="00111413" w:rsidP="00111413">
      <w:pPr>
        <w:rPr>
          <w:rFonts w:ascii="Arial" w:hAnsi="Arial" w:cs="Arial"/>
          <w:sz w:val="20"/>
          <w:szCs w:val="20"/>
          <w:lang w:val="es-MX"/>
        </w:rPr>
      </w:pPr>
    </w:p>
    <w:p w:rsidR="00111413" w:rsidRPr="001C0012" w:rsidRDefault="00111413" w:rsidP="00111413">
      <w:pPr>
        <w:rPr>
          <w:rFonts w:ascii="Arial" w:hAnsi="Arial" w:cs="Arial"/>
          <w:sz w:val="20"/>
          <w:szCs w:val="20"/>
          <w:lang w:val="es-MX"/>
        </w:rPr>
      </w:pPr>
    </w:p>
    <w:p w:rsidR="00111413" w:rsidRPr="001C0012" w:rsidRDefault="00111413" w:rsidP="00111413">
      <w:pPr>
        <w:rPr>
          <w:rFonts w:ascii="Arial" w:hAnsi="Arial" w:cs="Arial"/>
          <w:sz w:val="20"/>
          <w:szCs w:val="20"/>
          <w:lang w:val="es-MX"/>
        </w:rPr>
      </w:pPr>
    </w:p>
    <w:p w:rsidR="00111413" w:rsidRPr="001C0012" w:rsidRDefault="00111413" w:rsidP="00111413">
      <w:pPr>
        <w:rPr>
          <w:rFonts w:ascii="Arial" w:hAnsi="Arial" w:cs="Arial"/>
          <w:sz w:val="20"/>
          <w:szCs w:val="20"/>
          <w:lang w:val="es-MX"/>
        </w:rPr>
      </w:pPr>
    </w:p>
    <w:p w:rsidR="00111413" w:rsidRPr="001C0012" w:rsidRDefault="00111413" w:rsidP="00111413">
      <w:pPr>
        <w:rPr>
          <w:rFonts w:ascii="Arial" w:hAnsi="Arial" w:cs="Arial"/>
          <w:sz w:val="20"/>
          <w:szCs w:val="20"/>
          <w:lang w:val="es-MX"/>
        </w:rPr>
      </w:pPr>
    </w:p>
    <w:p w:rsidR="00111413" w:rsidRPr="001C0012" w:rsidRDefault="00111413" w:rsidP="00111413">
      <w:pPr>
        <w:rPr>
          <w:rFonts w:ascii="Arial" w:hAnsi="Arial" w:cs="Arial"/>
          <w:sz w:val="20"/>
          <w:szCs w:val="20"/>
          <w:lang w:val="es-MX"/>
        </w:rPr>
      </w:pPr>
    </w:p>
    <w:p w:rsidR="00111413" w:rsidRPr="001C0012" w:rsidRDefault="00111413" w:rsidP="00111413">
      <w:pPr>
        <w:rPr>
          <w:rFonts w:ascii="Arial" w:hAnsi="Arial" w:cs="Arial"/>
          <w:sz w:val="20"/>
          <w:szCs w:val="20"/>
          <w:lang w:val="es-MX"/>
        </w:rPr>
      </w:pPr>
      <w:r w:rsidRPr="001C0012">
        <w:rPr>
          <w:rFonts w:ascii="Arial" w:hAnsi="Arial" w:cs="Arial"/>
          <w:sz w:val="20"/>
          <w:szCs w:val="20"/>
          <w:lang w:val="es-MX"/>
        </w:rPr>
        <w:t>El precio unitario, se multiplica por la cantidad de metros cúbicos</w:t>
      </w:r>
    </w:p>
    <w:p w:rsidR="00111413" w:rsidRPr="001C0012" w:rsidRDefault="00111413" w:rsidP="00111413">
      <w:pPr>
        <w:rPr>
          <w:rFonts w:ascii="Arial" w:hAnsi="Arial" w:cs="Arial"/>
          <w:sz w:val="20"/>
          <w:szCs w:val="20"/>
          <w:lang w:val="es-MX"/>
        </w:rPr>
      </w:pPr>
    </w:p>
    <w:p w:rsidR="00111413" w:rsidRPr="001C0012" w:rsidRDefault="00111413" w:rsidP="00111413">
      <w:pPr>
        <w:rPr>
          <w:rFonts w:ascii="Arial" w:hAnsi="Arial" w:cs="Arial"/>
          <w:sz w:val="20"/>
          <w:szCs w:val="20"/>
          <w:lang w:val="es-MX"/>
        </w:rPr>
      </w:pPr>
    </w:p>
    <w:p w:rsidR="00111413" w:rsidRPr="001C0012" w:rsidRDefault="00111413" w:rsidP="00111413">
      <w:pPr>
        <w:rPr>
          <w:rFonts w:ascii="Arial" w:hAnsi="Arial" w:cs="Arial"/>
          <w:sz w:val="20"/>
          <w:szCs w:val="20"/>
          <w:lang w:val="es-MX"/>
        </w:rPr>
      </w:pPr>
    </w:p>
    <w:p w:rsidR="00111413" w:rsidRPr="001C0012" w:rsidRDefault="00111413" w:rsidP="00111413">
      <w:pPr>
        <w:rPr>
          <w:rFonts w:ascii="Arial" w:hAnsi="Arial" w:cs="Arial"/>
          <w:sz w:val="20"/>
          <w:szCs w:val="20"/>
          <w:lang w:val="es-MX"/>
        </w:rPr>
      </w:pPr>
    </w:p>
    <w:p w:rsidR="00111413" w:rsidRPr="001C0012" w:rsidRDefault="00111413" w:rsidP="00111413">
      <w:pPr>
        <w:rPr>
          <w:rFonts w:ascii="Arial" w:hAnsi="Arial" w:cs="Arial"/>
          <w:sz w:val="20"/>
          <w:szCs w:val="20"/>
          <w:lang w:val="es-MX"/>
        </w:rPr>
      </w:pPr>
    </w:p>
    <w:p w:rsidR="00111413" w:rsidRPr="001C0012" w:rsidRDefault="00111413" w:rsidP="00111413">
      <w:pPr>
        <w:rPr>
          <w:rFonts w:ascii="Arial" w:hAnsi="Arial" w:cs="Arial"/>
          <w:sz w:val="20"/>
          <w:szCs w:val="20"/>
          <w:lang w:val="es-MX"/>
        </w:rPr>
      </w:pPr>
    </w:p>
    <w:p w:rsidR="00111413" w:rsidRPr="001C0012" w:rsidRDefault="00111413" w:rsidP="00111413">
      <w:pPr>
        <w:rPr>
          <w:rFonts w:ascii="Arial" w:hAnsi="Arial" w:cs="Arial"/>
          <w:sz w:val="20"/>
          <w:szCs w:val="20"/>
          <w:lang w:val="es-MX"/>
        </w:rPr>
      </w:pPr>
    </w:p>
    <w:p w:rsidR="00111413" w:rsidRPr="001C0012" w:rsidRDefault="00111413" w:rsidP="00111413">
      <w:pPr>
        <w:rPr>
          <w:rFonts w:ascii="Arial" w:hAnsi="Arial" w:cs="Arial"/>
          <w:sz w:val="20"/>
          <w:szCs w:val="20"/>
          <w:lang w:val="es-MX"/>
        </w:rPr>
      </w:pPr>
    </w:p>
    <w:p w:rsidR="00111413" w:rsidRPr="001C0012" w:rsidRDefault="00111413" w:rsidP="00111413">
      <w:pPr>
        <w:rPr>
          <w:rFonts w:ascii="Arial" w:hAnsi="Arial" w:cs="Arial"/>
          <w:sz w:val="20"/>
          <w:szCs w:val="20"/>
          <w:lang w:val="es-MX"/>
        </w:rPr>
      </w:pPr>
    </w:p>
    <w:p w:rsidR="00111413" w:rsidRPr="001C0012" w:rsidRDefault="00111413" w:rsidP="00111413">
      <w:pPr>
        <w:jc w:val="center"/>
        <w:rPr>
          <w:rFonts w:ascii="Arial" w:hAnsi="Arial" w:cs="Arial"/>
          <w:b/>
          <w:sz w:val="20"/>
          <w:szCs w:val="20"/>
          <w:lang w:val="es-MX"/>
        </w:rPr>
      </w:pPr>
    </w:p>
    <w:p w:rsidR="00111413" w:rsidRPr="001C0012" w:rsidRDefault="00111413" w:rsidP="00111413">
      <w:pPr>
        <w:jc w:val="center"/>
        <w:rPr>
          <w:rFonts w:ascii="Arial" w:hAnsi="Arial" w:cs="Arial"/>
          <w:b/>
          <w:sz w:val="20"/>
          <w:szCs w:val="20"/>
          <w:lang w:val="pt-BR"/>
        </w:rPr>
      </w:pPr>
      <w:r w:rsidRPr="001C0012">
        <w:rPr>
          <w:rFonts w:ascii="Arial" w:hAnsi="Arial" w:cs="Arial"/>
          <w:b/>
          <w:sz w:val="20"/>
          <w:szCs w:val="20"/>
          <w:lang w:val="pt-BR"/>
        </w:rPr>
        <w:t xml:space="preserve">Ing. </w:t>
      </w:r>
      <w:proofErr w:type="spellStart"/>
      <w:r w:rsidRPr="001C0012">
        <w:rPr>
          <w:rFonts w:ascii="Arial" w:hAnsi="Arial" w:cs="Arial"/>
          <w:b/>
          <w:sz w:val="20"/>
          <w:szCs w:val="20"/>
          <w:lang w:val="pt-BR"/>
        </w:rPr>
        <w:t>Jordi</w:t>
      </w:r>
      <w:proofErr w:type="spellEnd"/>
      <w:r w:rsidRPr="001C0012">
        <w:rPr>
          <w:rFonts w:ascii="Arial" w:hAnsi="Arial" w:cs="Arial"/>
          <w:b/>
          <w:sz w:val="20"/>
          <w:szCs w:val="20"/>
          <w:lang w:val="pt-BR"/>
        </w:rPr>
        <w:t xml:space="preserve"> Bosch Bragado.</w:t>
      </w:r>
    </w:p>
    <w:p w:rsidR="00111413" w:rsidRDefault="00111413" w:rsidP="00111413">
      <w:pPr>
        <w:jc w:val="center"/>
        <w:rPr>
          <w:rFonts w:ascii="Arial" w:hAnsi="Arial" w:cs="Arial"/>
          <w:b/>
          <w:sz w:val="20"/>
          <w:szCs w:val="20"/>
          <w:lang w:val="pt-BR"/>
        </w:rPr>
      </w:pPr>
      <w:r w:rsidRPr="001C0012">
        <w:rPr>
          <w:rFonts w:ascii="Arial" w:hAnsi="Arial" w:cs="Arial"/>
          <w:b/>
          <w:sz w:val="20"/>
          <w:szCs w:val="20"/>
          <w:lang w:val="pt-BR"/>
        </w:rPr>
        <w:t>Gerente General.</w:t>
      </w:r>
    </w:p>
    <w:p w:rsidR="00111413" w:rsidRPr="001C0012" w:rsidRDefault="00111413" w:rsidP="00111413">
      <w:pPr>
        <w:jc w:val="center"/>
        <w:rPr>
          <w:rFonts w:ascii="Arial" w:hAnsi="Arial" w:cs="Arial"/>
          <w:sz w:val="20"/>
          <w:szCs w:val="20"/>
          <w:lang w:val="pt-BR"/>
        </w:rPr>
      </w:pPr>
      <w:r>
        <w:rPr>
          <w:rFonts w:ascii="Arial" w:hAnsi="Arial" w:cs="Arial"/>
          <w:sz w:val="20"/>
          <w:szCs w:val="20"/>
          <w:lang w:val="pt-BR"/>
        </w:rPr>
        <w:t>(Rubrica)</w:t>
      </w:r>
    </w:p>
    <w:p w:rsidR="00111413" w:rsidRPr="001C0012" w:rsidRDefault="00111413" w:rsidP="00111413">
      <w:pPr>
        <w:jc w:val="center"/>
        <w:rPr>
          <w:rFonts w:ascii="Arial" w:hAnsi="Arial" w:cs="Arial"/>
          <w:b/>
          <w:sz w:val="20"/>
          <w:szCs w:val="20"/>
          <w:lang w:val="es-MX"/>
        </w:rPr>
      </w:pPr>
      <w:r w:rsidRPr="001C0012">
        <w:rPr>
          <w:rFonts w:ascii="Arial" w:hAnsi="Arial" w:cs="Arial"/>
          <w:noProof/>
          <w:sz w:val="20"/>
          <w:szCs w:val="20"/>
          <w:lang w:val="es-MX" w:eastAsia="es-MX"/>
        </w:rPr>
        <w:lastRenderedPageBreak/>
        <w:drawing>
          <wp:inline distT="0" distB="0" distL="0" distR="0" wp14:anchorId="4E3D516B" wp14:editId="21695316">
            <wp:extent cx="6019800" cy="3905250"/>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019800" cy="3905250"/>
                    </a:xfrm>
                    <a:prstGeom prst="rect">
                      <a:avLst/>
                    </a:prstGeom>
                    <a:noFill/>
                    <a:ln>
                      <a:noFill/>
                    </a:ln>
                  </pic:spPr>
                </pic:pic>
              </a:graphicData>
            </a:graphic>
          </wp:inline>
        </w:drawing>
      </w:r>
    </w:p>
    <w:p w:rsidR="00111413" w:rsidRPr="001C0012" w:rsidRDefault="00111413" w:rsidP="00111413">
      <w:pPr>
        <w:rPr>
          <w:rFonts w:ascii="Arial" w:hAnsi="Arial" w:cs="Arial"/>
          <w:sz w:val="20"/>
          <w:szCs w:val="20"/>
        </w:rPr>
      </w:pPr>
      <w:r w:rsidRPr="001C0012">
        <w:rPr>
          <w:rFonts w:ascii="Arial" w:hAnsi="Arial" w:cs="Arial"/>
          <w:sz w:val="20"/>
          <w:szCs w:val="20"/>
        </w:rPr>
        <w:t>El precio unitario, se multiplica por la cantidad de metros cúbicos.</w:t>
      </w:r>
    </w:p>
    <w:p w:rsidR="00111413" w:rsidRPr="001C0012" w:rsidRDefault="00111413" w:rsidP="00111413">
      <w:pPr>
        <w:rPr>
          <w:rFonts w:ascii="Arial" w:hAnsi="Arial" w:cs="Arial"/>
          <w:sz w:val="20"/>
          <w:szCs w:val="20"/>
        </w:rPr>
      </w:pPr>
    </w:p>
    <w:p w:rsidR="00111413" w:rsidRPr="001C0012" w:rsidRDefault="00111413" w:rsidP="00111413">
      <w:pPr>
        <w:jc w:val="center"/>
        <w:rPr>
          <w:rFonts w:ascii="Arial" w:hAnsi="Arial" w:cs="Arial"/>
          <w:b/>
          <w:sz w:val="20"/>
          <w:szCs w:val="20"/>
        </w:rPr>
      </w:pPr>
    </w:p>
    <w:p w:rsidR="00111413" w:rsidRPr="001C0012" w:rsidRDefault="00111413" w:rsidP="00111413">
      <w:pPr>
        <w:jc w:val="center"/>
        <w:rPr>
          <w:rFonts w:ascii="Arial" w:hAnsi="Arial" w:cs="Arial"/>
          <w:b/>
          <w:sz w:val="20"/>
          <w:szCs w:val="20"/>
        </w:rPr>
      </w:pPr>
    </w:p>
    <w:p w:rsidR="00111413" w:rsidRPr="001C0012" w:rsidRDefault="00111413" w:rsidP="00111413">
      <w:pPr>
        <w:jc w:val="center"/>
        <w:rPr>
          <w:rFonts w:ascii="Arial" w:hAnsi="Arial" w:cs="Arial"/>
          <w:b/>
          <w:sz w:val="20"/>
          <w:szCs w:val="20"/>
          <w:lang w:val="pt-BR"/>
        </w:rPr>
      </w:pPr>
      <w:r w:rsidRPr="001C0012">
        <w:rPr>
          <w:rFonts w:ascii="Arial" w:hAnsi="Arial" w:cs="Arial"/>
          <w:b/>
          <w:sz w:val="20"/>
          <w:szCs w:val="20"/>
          <w:lang w:val="pt-BR"/>
        </w:rPr>
        <w:t xml:space="preserve">Ing. </w:t>
      </w:r>
      <w:proofErr w:type="spellStart"/>
      <w:r w:rsidRPr="001C0012">
        <w:rPr>
          <w:rFonts w:ascii="Arial" w:hAnsi="Arial" w:cs="Arial"/>
          <w:b/>
          <w:sz w:val="20"/>
          <w:szCs w:val="20"/>
          <w:lang w:val="pt-BR"/>
        </w:rPr>
        <w:t>Jordi</w:t>
      </w:r>
      <w:proofErr w:type="spellEnd"/>
      <w:r w:rsidRPr="001C0012">
        <w:rPr>
          <w:rFonts w:ascii="Arial" w:hAnsi="Arial" w:cs="Arial"/>
          <w:b/>
          <w:sz w:val="20"/>
          <w:szCs w:val="20"/>
          <w:lang w:val="pt-BR"/>
        </w:rPr>
        <w:t xml:space="preserve"> Bosch Bragado.</w:t>
      </w:r>
    </w:p>
    <w:p w:rsidR="00111413" w:rsidRDefault="00111413" w:rsidP="00111413">
      <w:pPr>
        <w:jc w:val="center"/>
        <w:rPr>
          <w:rFonts w:ascii="Arial" w:hAnsi="Arial" w:cs="Arial"/>
          <w:b/>
          <w:sz w:val="20"/>
          <w:szCs w:val="20"/>
          <w:lang w:val="pt-BR"/>
        </w:rPr>
      </w:pPr>
      <w:r w:rsidRPr="001C0012">
        <w:rPr>
          <w:rFonts w:ascii="Arial" w:hAnsi="Arial" w:cs="Arial"/>
          <w:b/>
          <w:sz w:val="20"/>
          <w:szCs w:val="20"/>
          <w:lang w:val="pt-BR"/>
        </w:rPr>
        <w:t>Gerente General.</w:t>
      </w:r>
    </w:p>
    <w:p w:rsidR="00111413" w:rsidRPr="001C0012" w:rsidRDefault="00111413" w:rsidP="00111413">
      <w:pPr>
        <w:jc w:val="center"/>
        <w:rPr>
          <w:rFonts w:ascii="Arial" w:hAnsi="Arial" w:cs="Arial"/>
          <w:sz w:val="20"/>
          <w:szCs w:val="20"/>
          <w:lang w:val="pt-BR"/>
        </w:rPr>
      </w:pPr>
      <w:r>
        <w:rPr>
          <w:rFonts w:ascii="Arial" w:hAnsi="Arial" w:cs="Arial"/>
          <w:sz w:val="20"/>
          <w:szCs w:val="20"/>
          <w:lang w:val="pt-BR"/>
        </w:rPr>
        <w:t>(Rubrica)</w:t>
      </w:r>
    </w:p>
    <w:p w:rsidR="00111413" w:rsidRPr="001C0012" w:rsidRDefault="00111413" w:rsidP="00111413">
      <w:pPr>
        <w:jc w:val="right"/>
        <w:rPr>
          <w:rFonts w:ascii="Arial" w:hAnsi="Arial" w:cs="Arial"/>
          <w:sz w:val="20"/>
          <w:szCs w:val="20"/>
          <w:lang w:val="es-MX"/>
        </w:rPr>
      </w:pPr>
    </w:p>
    <w:p w:rsidR="00111413" w:rsidRPr="001C0012" w:rsidRDefault="00111413" w:rsidP="00111413">
      <w:pPr>
        <w:jc w:val="right"/>
        <w:rPr>
          <w:rFonts w:ascii="Arial" w:hAnsi="Arial" w:cs="Arial"/>
          <w:sz w:val="20"/>
          <w:szCs w:val="20"/>
        </w:rPr>
      </w:pPr>
      <w:r w:rsidRPr="001C0012">
        <w:rPr>
          <w:rFonts w:ascii="Arial" w:hAnsi="Arial" w:cs="Arial"/>
          <w:sz w:val="20"/>
          <w:szCs w:val="20"/>
          <w:lang w:val="es-MX"/>
        </w:rPr>
        <w:t xml:space="preserve">Saltillo, Coahuila </w:t>
      </w:r>
      <w:r w:rsidRPr="001C0012">
        <w:rPr>
          <w:rFonts w:ascii="Arial" w:hAnsi="Arial" w:cs="Arial"/>
          <w:sz w:val="20"/>
          <w:szCs w:val="20"/>
        </w:rPr>
        <w:t>a 27 de enero del 2016.</w:t>
      </w:r>
    </w:p>
    <w:p w:rsidR="00111413" w:rsidRPr="001C0012" w:rsidRDefault="00111413" w:rsidP="00111413">
      <w:pPr>
        <w:jc w:val="right"/>
        <w:rPr>
          <w:rFonts w:ascii="Arial" w:hAnsi="Arial" w:cs="Arial"/>
          <w:sz w:val="20"/>
          <w:szCs w:val="20"/>
        </w:rPr>
      </w:pPr>
    </w:p>
    <w:p w:rsidR="00111413" w:rsidRPr="001C0012" w:rsidRDefault="00111413" w:rsidP="00111413">
      <w:pPr>
        <w:rPr>
          <w:rFonts w:ascii="Arial" w:hAnsi="Arial" w:cs="Arial"/>
          <w:b/>
          <w:sz w:val="20"/>
          <w:szCs w:val="20"/>
          <w:lang w:val="es-MX"/>
        </w:rPr>
      </w:pPr>
    </w:p>
    <w:p w:rsidR="00111413" w:rsidRPr="001C0012" w:rsidRDefault="00111413" w:rsidP="00111413">
      <w:pPr>
        <w:rPr>
          <w:rFonts w:ascii="Arial" w:hAnsi="Arial" w:cs="Arial"/>
          <w:b/>
          <w:sz w:val="20"/>
          <w:szCs w:val="20"/>
          <w:lang w:val="es-MX"/>
        </w:rPr>
      </w:pPr>
      <w:r w:rsidRPr="001C0012">
        <w:rPr>
          <w:rFonts w:ascii="Arial" w:hAnsi="Arial" w:cs="Arial"/>
          <w:b/>
          <w:sz w:val="20"/>
          <w:szCs w:val="20"/>
          <w:lang w:val="es-MX"/>
        </w:rPr>
        <w:t>LIC. MARIA ALICIA GARCIA NARRO</w:t>
      </w:r>
    </w:p>
    <w:p w:rsidR="00111413" w:rsidRPr="001C0012" w:rsidRDefault="00111413" w:rsidP="00111413">
      <w:pPr>
        <w:rPr>
          <w:rFonts w:ascii="Arial" w:hAnsi="Arial" w:cs="Arial"/>
          <w:b/>
          <w:sz w:val="20"/>
          <w:szCs w:val="20"/>
          <w:lang w:val="es-MX"/>
        </w:rPr>
      </w:pPr>
      <w:r w:rsidRPr="001C0012">
        <w:rPr>
          <w:rFonts w:ascii="Arial" w:hAnsi="Arial" w:cs="Arial"/>
          <w:b/>
          <w:sz w:val="20"/>
          <w:szCs w:val="20"/>
          <w:lang w:val="es-MX"/>
        </w:rPr>
        <w:t>SECRETARIA DEL R. AYUNTAMIENTO DE SALTILLO</w:t>
      </w:r>
    </w:p>
    <w:p w:rsidR="00111413" w:rsidRPr="001C0012" w:rsidRDefault="00111413" w:rsidP="00111413">
      <w:pPr>
        <w:rPr>
          <w:rFonts w:ascii="Arial" w:hAnsi="Arial" w:cs="Arial"/>
          <w:b/>
          <w:sz w:val="20"/>
          <w:szCs w:val="20"/>
          <w:lang w:val="es-MX"/>
        </w:rPr>
      </w:pPr>
      <w:r w:rsidRPr="001C0012">
        <w:rPr>
          <w:rFonts w:ascii="Arial" w:hAnsi="Arial" w:cs="Arial"/>
          <w:b/>
          <w:sz w:val="20"/>
          <w:szCs w:val="20"/>
          <w:lang w:val="es-MX"/>
        </w:rPr>
        <w:t>PRESENTE.-</w:t>
      </w:r>
    </w:p>
    <w:p w:rsidR="00111413" w:rsidRPr="001C0012" w:rsidRDefault="00111413" w:rsidP="00111413">
      <w:pPr>
        <w:rPr>
          <w:rFonts w:ascii="Arial" w:hAnsi="Arial" w:cs="Arial"/>
          <w:b/>
          <w:sz w:val="20"/>
          <w:szCs w:val="20"/>
          <w:lang w:val="es-MX"/>
        </w:rPr>
      </w:pPr>
    </w:p>
    <w:p w:rsidR="00111413" w:rsidRPr="001C0012" w:rsidRDefault="00111413" w:rsidP="00111413">
      <w:pPr>
        <w:spacing w:line="360" w:lineRule="auto"/>
        <w:jc w:val="both"/>
        <w:rPr>
          <w:rFonts w:ascii="Arial" w:hAnsi="Arial" w:cs="Arial"/>
          <w:sz w:val="20"/>
          <w:szCs w:val="20"/>
          <w:lang w:val="es-MX"/>
        </w:rPr>
      </w:pPr>
      <w:r w:rsidRPr="001C0012">
        <w:rPr>
          <w:rFonts w:ascii="Arial" w:hAnsi="Arial" w:cs="Arial"/>
          <w:sz w:val="20"/>
          <w:szCs w:val="20"/>
          <w:lang w:val="es-MX"/>
        </w:rPr>
        <w:t xml:space="preserve">Adjunto al presente sírvase encontrar anexo que contiene  las tarifas del mes de </w:t>
      </w:r>
      <w:r w:rsidRPr="001C0012">
        <w:rPr>
          <w:rFonts w:ascii="Arial" w:hAnsi="Arial" w:cs="Arial"/>
          <w:b/>
          <w:sz w:val="20"/>
          <w:szCs w:val="20"/>
          <w:lang w:val="es-MX"/>
        </w:rPr>
        <w:t xml:space="preserve"> Febrero del 2016</w:t>
      </w:r>
      <w:r w:rsidRPr="001C0012">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entonces Tesorero Municipal de esta ciudad de Saltillo, Coahuila.</w:t>
      </w:r>
    </w:p>
    <w:p w:rsidR="00111413" w:rsidRPr="001C0012" w:rsidRDefault="00111413" w:rsidP="00111413">
      <w:pPr>
        <w:rPr>
          <w:rFonts w:ascii="Arial" w:hAnsi="Arial" w:cs="Arial"/>
          <w:b/>
          <w:sz w:val="20"/>
          <w:szCs w:val="20"/>
          <w:lang w:val="es-MX"/>
        </w:rPr>
      </w:pPr>
    </w:p>
    <w:p w:rsidR="00111413" w:rsidRPr="001C0012" w:rsidRDefault="00111413" w:rsidP="00111413">
      <w:pPr>
        <w:rPr>
          <w:rFonts w:ascii="Arial" w:hAnsi="Arial" w:cs="Arial"/>
          <w:sz w:val="20"/>
          <w:szCs w:val="20"/>
          <w:lang w:val="es-MX"/>
        </w:rPr>
      </w:pPr>
      <w:r w:rsidRPr="001C0012">
        <w:rPr>
          <w:rFonts w:ascii="Arial" w:hAnsi="Arial" w:cs="Arial"/>
          <w:sz w:val="20"/>
          <w:szCs w:val="20"/>
          <w:lang w:val="es-MX"/>
        </w:rPr>
        <w:t>Sin otro particular,  me reitero a sus órdenes para cualquier aclaración a la presente.</w:t>
      </w:r>
    </w:p>
    <w:p w:rsidR="00111413" w:rsidRPr="001C0012" w:rsidRDefault="00111413" w:rsidP="00111413">
      <w:pPr>
        <w:rPr>
          <w:rFonts w:ascii="Arial" w:hAnsi="Arial" w:cs="Arial"/>
          <w:b/>
          <w:sz w:val="20"/>
          <w:szCs w:val="20"/>
          <w:lang w:val="es-MX"/>
        </w:rPr>
      </w:pPr>
    </w:p>
    <w:p w:rsidR="00111413" w:rsidRPr="001C0012" w:rsidRDefault="00111413" w:rsidP="00111413">
      <w:pPr>
        <w:jc w:val="center"/>
        <w:rPr>
          <w:rFonts w:ascii="Arial" w:hAnsi="Arial" w:cs="Arial"/>
          <w:b/>
          <w:sz w:val="20"/>
          <w:szCs w:val="20"/>
          <w:lang w:val="es-MX"/>
        </w:rPr>
      </w:pPr>
      <w:r w:rsidRPr="001C0012">
        <w:rPr>
          <w:rFonts w:ascii="Arial" w:hAnsi="Arial" w:cs="Arial"/>
          <w:b/>
          <w:sz w:val="20"/>
          <w:szCs w:val="20"/>
          <w:lang w:val="es-MX"/>
        </w:rPr>
        <w:t>A t e n t a m e n t e</w:t>
      </w:r>
    </w:p>
    <w:p w:rsidR="00111413" w:rsidRPr="001C0012" w:rsidRDefault="00111413" w:rsidP="00111413">
      <w:pPr>
        <w:jc w:val="center"/>
        <w:rPr>
          <w:rFonts w:ascii="Arial" w:hAnsi="Arial" w:cs="Arial"/>
          <w:b/>
          <w:sz w:val="20"/>
          <w:szCs w:val="20"/>
          <w:lang w:val="es-MX"/>
        </w:rPr>
      </w:pPr>
    </w:p>
    <w:p w:rsidR="00111413" w:rsidRPr="001C0012" w:rsidRDefault="00111413" w:rsidP="00111413">
      <w:pPr>
        <w:jc w:val="center"/>
        <w:rPr>
          <w:rFonts w:ascii="Arial" w:hAnsi="Arial" w:cs="Arial"/>
          <w:b/>
          <w:sz w:val="20"/>
          <w:szCs w:val="20"/>
          <w:lang w:val="pt-BR"/>
        </w:rPr>
      </w:pPr>
      <w:r w:rsidRPr="001C0012">
        <w:rPr>
          <w:rFonts w:ascii="Arial" w:hAnsi="Arial" w:cs="Arial"/>
          <w:b/>
          <w:sz w:val="20"/>
          <w:szCs w:val="20"/>
          <w:lang w:val="pt-BR"/>
        </w:rPr>
        <w:t xml:space="preserve">Ing. </w:t>
      </w:r>
      <w:proofErr w:type="spellStart"/>
      <w:r w:rsidRPr="001C0012">
        <w:rPr>
          <w:rFonts w:ascii="Arial" w:hAnsi="Arial" w:cs="Arial"/>
          <w:b/>
          <w:sz w:val="20"/>
          <w:szCs w:val="20"/>
          <w:lang w:val="pt-BR"/>
        </w:rPr>
        <w:t>Jordi</w:t>
      </w:r>
      <w:proofErr w:type="spellEnd"/>
      <w:r w:rsidRPr="001C0012">
        <w:rPr>
          <w:rFonts w:ascii="Arial" w:hAnsi="Arial" w:cs="Arial"/>
          <w:b/>
          <w:sz w:val="20"/>
          <w:szCs w:val="20"/>
          <w:lang w:val="pt-BR"/>
        </w:rPr>
        <w:t xml:space="preserve"> Bosch Bragado.</w:t>
      </w:r>
    </w:p>
    <w:p w:rsidR="00111413" w:rsidRDefault="00111413" w:rsidP="00111413">
      <w:pPr>
        <w:jc w:val="center"/>
        <w:rPr>
          <w:rFonts w:ascii="Arial" w:hAnsi="Arial" w:cs="Arial"/>
          <w:b/>
          <w:sz w:val="20"/>
          <w:szCs w:val="20"/>
          <w:lang w:val="pt-BR"/>
        </w:rPr>
      </w:pPr>
      <w:r w:rsidRPr="001C0012">
        <w:rPr>
          <w:rFonts w:ascii="Arial" w:hAnsi="Arial" w:cs="Arial"/>
          <w:b/>
          <w:sz w:val="20"/>
          <w:szCs w:val="20"/>
          <w:lang w:val="pt-BR"/>
        </w:rPr>
        <w:t>Gerente General.</w:t>
      </w:r>
    </w:p>
    <w:p w:rsidR="00111413" w:rsidRPr="001C0012" w:rsidRDefault="00111413" w:rsidP="00111413">
      <w:pPr>
        <w:jc w:val="center"/>
        <w:rPr>
          <w:rFonts w:ascii="Arial" w:hAnsi="Arial" w:cs="Arial"/>
          <w:sz w:val="20"/>
          <w:szCs w:val="20"/>
          <w:lang w:val="pt-BR"/>
        </w:rPr>
      </w:pPr>
      <w:r>
        <w:rPr>
          <w:rFonts w:ascii="Arial" w:hAnsi="Arial" w:cs="Arial"/>
          <w:sz w:val="20"/>
          <w:szCs w:val="20"/>
          <w:lang w:val="pt-BR"/>
        </w:rPr>
        <w:t>(Rubrica)</w:t>
      </w:r>
    </w:p>
    <w:p w:rsidR="00111413" w:rsidRPr="001C0012" w:rsidRDefault="00111413" w:rsidP="00111413">
      <w:pPr>
        <w:rPr>
          <w:rFonts w:ascii="Arial" w:hAnsi="Arial" w:cs="Arial"/>
          <w:b/>
          <w:sz w:val="20"/>
          <w:szCs w:val="20"/>
          <w:lang w:val="es-MX"/>
        </w:rPr>
      </w:pPr>
      <w:r w:rsidRPr="001C0012">
        <w:rPr>
          <w:rFonts w:ascii="Arial" w:hAnsi="Arial" w:cs="Arial"/>
          <w:noProof/>
          <w:sz w:val="20"/>
          <w:szCs w:val="20"/>
          <w:lang w:val="es-MX" w:eastAsia="es-MX"/>
        </w:rPr>
        <w:lastRenderedPageBreak/>
        <w:drawing>
          <wp:inline distT="0" distB="0" distL="0" distR="0" wp14:anchorId="60A524F8" wp14:editId="3A881DDA">
            <wp:extent cx="6029325" cy="4733925"/>
            <wp:effectExtent l="0" t="0" r="9525" b="952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029325" cy="4733925"/>
                    </a:xfrm>
                    <a:prstGeom prst="rect">
                      <a:avLst/>
                    </a:prstGeom>
                    <a:noFill/>
                    <a:ln>
                      <a:noFill/>
                    </a:ln>
                  </pic:spPr>
                </pic:pic>
              </a:graphicData>
            </a:graphic>
          </wp:inline>
        </w:drawing>
      </w:r>
    </w:p>
    <w:p w:rsidR="00111413" w:rsidRPr="001C0012" w:rsidRDefault="00111413" w:rsidP="00111413">
      <w:pPr>
        <w:rPr>
          <w:rFonts w:ascii="Arial" w:hAnsi="Arial" w:cs="Arial"/>
          <w:b/>
          <w:sz w:val="20"/>
          <w:szCs w:val="20"/>
          <w:lang w:val="es-MX"/>
        </w:rPr>
      </w:pPr>
    </w:p>
    <w:p w:rsidR="00111413" w:rsidRPr="001C0012" w:rsidRDefault="00111413" w:rsidP="00111413">
      <w:pPr>
        <w:rPr>
          <w:rFonts w:ascii="Arial" w:hAnsi="Arial" w:cs="Arial"/>
          <w:b/>
          <w:sz w:val="20"/>
          <w:szCs w:val="20"/>
          <w:lang w:val="es-MX"/>
        </w:rPr>
      </w:pPr>
    </w:p>
    <w:p w:rsidR="00111413" w:rsidRPr="001C0012" w:rsidRDefault="00111413" w:rsidP="00111413">
      <w:pPr>
        <w:rPr>
          <w:rFonts w:ascii="Arial" w:hAnsi="Arial" w:cs="Arial"/>
          <w:b/>
          <w:sz w:val="20"/>
          <w:szCs w:val="20"/>
          <w:lang w:val="es-MX"/>
        </w:rPr>
      </w:pPr>
    </w:p>
    <w:p w:rsidR="00111413" w:rsidRPr="001C0012" w:rsidRDefault="00111413" w:rsidP="00111413">
      <w:pPr>
        <w:rPr>
          <w:rFonts w:ascii="Arial" w:hAnsi="Arial" w:cs="Arial"/>
          <w:b/>
          <w:sz w:val="20"/>
          <w:szCs w:val="20"/>
          <w:lang w:val="es-MX"/>
        </w:rPr>
      </w:pPr>
    </w:p>
    <w:p w:rsidR="00111413" w:rsidRPr="001C0012" w:rsidRDefault="00111413" w:rsidP="00111413">
      <w:pPr>
        <w:rPr>
          <w:rFonts w:ascii="Arial" w:hAnsi="Arial" w:cs="Arial"/>
          <w:b/>
          <w:sz w:val="20"/>
          <w:szCs w:val="20"/>
          <w:lang w:val="es-MX"/>
        </w:rPr>
      </w:pPr>
    </w:p>
    <w:p w:rsidR="00111413" w:rsidRPr="001C0012" w:rsidRDefault="00111413" w:rsidP="00111413">
      <w:pPr>
        <w:rPr>
          <w:rFonts w:ascii="Arial" w:hAnsi="Arial" w:cs="Arial"/>
          <w:sz w:val="20"/>
          <w:szCs w:val="20"/>
        </w:rPr>
      </w:pPr>
    </w:p>
    <w:p w:rsidR="00111413" w:rsidRPr="001C0012" w:rsidRDefault="00111413" w:rsidP="00111413">
      <w:pPr>
        <w:rPr>
          <w:rFonts w:ascii="Arial" w:hAnsi="Arial" w:cs="Arial"/>
          <w:sz w:val="20"/>
          <w:szCs w:val="20"/>
        </w:rPr>
      </w:pPr>
      <w:r w:rsidRPr="001C0012">
        <w:rPr>
          <w:rFonts w:ascii="Arial" w:hAnsi="Arial" w:cs="Arial"/>
          <w:sz w:val="20"/>
          <w:szCs w:val="20"/>
        </w:rPr>
        <w:t>El precio unitario, se multiplica por la cantidad de metros cúbicos</w:t>
      </w:r>
    </w:p>
    <w:p w:rsidR="00111413" w:rsidRPr="001C0012" w:rsidRDefault="00111413" w:rsidP="00111413">
      <w:pPr>
        <w:rPr>
          <w:rFonts w:ascii="Arial" w:hAnsi="Arial" w:cs="Arial"/>
          <w:sz w:val="20"/>
          <w:szCs w:val="20"/>
        </w:rPr>
      </w:pPr>
    </w:p>
    <w:p w:rsidR="00111413" w:rsidRPr="001C0012" w:rsidRDefault="00111413" w:rsidP="00111413">
      <w:pPr>
        <w:rPr>
          <w:rFonts w:ascii="Arial" w:hAnsi="Arial" w:cs="Arial"/>
          <w:sz w:val="20"/>
          <w:szCs w:val="20"/>
        </w:rPr>
      </w:pPr>
    </w:p>
    <w:p w:rsidR="00111413" w:rsidRPr="001C0012" w:rsidRDefault="00111413" w:rsidP="00111413">
      <w:pPr>
        <w:rPr>
          <w:rFonts w:ascii="Arial" w:hAnsi="Arial" w:cs="Arial"/>
          <w:sz w:val="20"/>
          <w:szCs w:val="20"/>
        </w:rPr>
      </w:pPr>
    </w:p>
    <w:p w:rsidR="00111413" w:rsidRPr="001C0012" w:rsidRDefault="00111413" w:rsidP="00111413">
      <w:pPr>
        <w:rPr>
          <w:rFonts w:ascii="Arial" w:hAnsi="Arial" w:cs="Arial"/>
          <w:sz w:val="20"/>
          <w:szCs w:val="20"/>
        </w:rPr>
      </w:pPr>
    </w:p>
    <w:p w:rsidR="00111413" w:rsidRPr="001C0012" w:rsidRDefault="00111413" w:rsidP="00111413">
      <w:pPr>
        <w:rPr>
          <w:rFonts w:ascii="Arial" w:hAnsi="Arial" w:cs="Arial"/>
          <w:sz w:val="20"/>
          <w:szCs w:val="20"/>
        </w:rPr>
      </w:pPr>
    </w:p>
    <w:p w:rsidR="00111413" w:rsidRPr="001C0012" w:rsidRDefault="00111413" w:rsidP="00111413">
      <w:pPr>
        <w:jc w:val="center"/>
        <w:rPr>
          <w:rFonts w:ascii="Arial" w:hAnsi="Arial" w:cs="Arial"/>
          <w:b/>
          <w:sz w:val="20"/>
          <w:szCs w:val="20"/>
          <w:lang w:val="es-MX"/>
        </w:rPr>
      </w:pPr>
    </w:p>
    <w:p w:rsidR="00111413" w:rsidRPr="001C0012" w:rsidRDefault="00111413" w:rsidP="00111413">
      <w:pPr>
        <w:jc w:val="center"/>
        <w:rPr>
          <w:rFonts w:ascii="Arial" w:hAnsi="Arial" w:cs="Arial"/>
          <w:b/>
          <w:sz w:val="20"/>
          <w:szCs w:val="20"/>
          <w:lang w:val="es-MX"/>
        </w:rPr>
      </w:pPr>
    </w:p>
    <w:p w:rsidR="00111413" w:rsidRPr="001C0012" w:rsidRDefault="00111413" w:rsidP="00111413">
      <w:pPr>
        <w:jc w:val="center"/>
        <w:rPr>
          <w:rFonts w:ascii="Arial" w:hAnsi="Arial" w:cs="Arial"/>
          <w:b/>
          <w:sz w:val="20"/>
          <w:szCs w:val="20"/>
          <w:lang w:val="es-MX"/>
        </w:rPr>
      </w:pPr>
    </w:p>
    <w:p w:rsidR="00111413" w:rsidRPr="001C0012" w:rsidRDefault="00111413" w:rsidP="00111413">
      <w:pPr>
        <w:jc w:val="center"/>
        <w:rPr>
          <w:rFonts w:ascii="Arial" w:hAnsi="Arial" w:cs="Arial"/>
          <w:b/>
          <w:sz w:val="20"/>
          <w:szCs w:val="20"/>
          <w:lang w:val="pt-BR"/>
        </w:rPr>
      </w:pPr>
      <w:r w:rsidRPr="001C0012">
        <w:rPr>
          <w:rFonts w:ascii="Arial" w:hAnsi="Arial" w:cs="Arial"/>
          <w:b/>
          <w:sz w:val="20"/>
          <w:szCs w:val="20"/>
          <w:lang w:val="pt-BR"/>
        </w:rPr>
        <w:t xml:space="preserve">Ing. </w:t>
      </w:r>
      <w:proofErr w:type="spellStart"/>
      <w:r w:rsidRPr="001C0012">
        <w:rPr>
          <w:rFonts w:ascii="Arial" w:hAnsi="Arial" w:cs="Arial"/>
          <w:b/>
          <w:sz w:val="20"/>
          <w:szCs w:val="20"/>
          <w:lang w:val="pt-BR"/>
        </w:rPr>
        <w:t>Jordi</w:t>
      </w:r>
      <w:proofErr w:type="spellEnd"/>
      <w:r w:rsidRPr="001C0012">
        <w:rPr>
          <w:rFonts w:ascii="Arial" w:hAnsi="Arial" w:cs="Arial"/>
          <w:b/>
          <w:sz w:val="20"/>
          <w:szCs w:val="20"/>
          <w:lang w:val="pt-BR"/>
        </w:rPr>
        <w:t xml:space="preserve"> Bosch Bragado.</w:t>
      </w:r>
    </w:p>
    <w:p w:rsidR="00111413" w:rsidRDefault="00111413" w:rsidP="00111413">
      <w:pPr>
        <w:jc w:val="center"/>
        <w:rPr>
          <w:rFonts w:ascii="Arial" w:hAnsi="Arial" w:cs="Arial"/>
          <w:b/>
          <w:sz w:val="20"/>
          <w:szCs w:val="20"/>
          <w:lang w:val="pt-BR"/>
        </w:rPr>
      </w:pPr>
      <w:r w:rsidRPr="001C0012">
        <w:rPr>
          <w:rFonts w:ascii="Arial" w:hAnsi="Arial" w:cs="Arial"/>
          <w:b/>
          <w:sz w:val="20"/>
          <w:szCs w:val="20"/>
          <w:lang w:val="pt-BR"/>
        </w:rPr>
        <w:t>Gerente General.</w:t>
      </w:r>
    </w:p>
    <w:p w:rsidR="00111413" w:rsidRPr="001C0012" w:rsidRDefault="00111413" w:rsidP="00111413">
      <w:pPr>
        <w:jc w:val="center"/>
        <w:rPr>
          <w:rFonts w:ascii="Arial" w:hAnsi="Arial" w:cs="Arial"/>
          <w:sz w:val="20"/>
          <w:szCs w:val="20"/>
          <w:lang w:val="pt-BR"/>
        </w:rPr>
      </w:pPr>
      <w:r>
        <w:rPr>
          <w:rFonts w:ascii="Arial" w:hAnsi="Arial" w:cs="Arial"/>
          <w:sz w:val="20"/>
          <w:szCs w:val="20"/>
          <w:lang w:val="pt-BR"/>
        </w:rPr>
        <w:t>(Rubrica)</w:t>
      </w:r>
    </w:p>
    <w:p w:rsidR="00111413" w:rsidRPr="001C0012" w:rsidRDefault="00111413" w:rsidP="00111413">
      <w:pPr>
        <w:jc w:val="center"/>
        <w:rPr>
          <w:rFonts w:ascii="Arial" w:hAnsi="Arial" w:cs="Arial"/>
          <w:sz w:val="20"/>
          <w:szCs w:val="20"/>
        </w:rPr>
      </w:pPr>
      <w:r w:rsidRPr="001C0012">
        <w:rPr>
          <w:rFonts w:ascii="Arial" w:hAnsi="Arial" w:cs="Arial"/>
          <w:noProof/>
          <w:sz w:val="20"/>
          <w:szCs w:val="20"/>
          <w:lang w:val="es-MX" w:eastAsia="es-MX"/>
        </w:rPr>
        <w:lastRenderedPageBreak/>
        <w:drawing>
          <wp:inline distT="0" distB="0" distL="0" distR="0" wp14:anchorId="12EE1348" wp14:editId="526677E3">
            <wp:extent cx="6029325" cy="3609975"/>
            <wp:effectExtent l="0" t="0" r="9525"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029325" cy="3609975"/>
                    </a:xfrm>
                    <a:prstGeom prst="rect">
                      <a:avLst/>
                    </a:prstGeom>
                    <a:noFill/>
                    <a:ln>
                      <a:noFill/>
                    </a:ln>
                  </pic:spPr>
                </pic:pic>
              </a:graphicData>
            </a:graphic>
          </wp:inline>
        </w:drawing>
      </w:r>
    </w:p>
    <w:p w:rsidR="00111413" w:rsidRPr="001C0012" w:rsidRDefault="00111413" w:rsidP="00111413">
      <w:pPr>
        <w:jc w:val="center"/>
        <w:rPr>
          <w:rFonts w:ascii="Arial" w:hAnsi="Arial" w:cs="Arial"/>
          <w:sz w:val="20"/>
          <w:szCs w:val="20"/>
        </w:rPr>
      </w:pPr>
    </w:p>
    <w:p w:rsidR="00111413" w:rsidRPr="001C0012" w:rsidRDefault="00111413" w:rsidP="00111413">
      <w:pPr>
        <w:jc w:val="center"/>
        <w:rPr>
          <w:rFonts w:ascii="Arial" w:hAnsi="Arial" w:cs="Arial"/>
          <w:sz w:val="20"/>
          <w:szCs w:val="20"/>
        </w:rPr>
      </w:pPr>
    </w:p>
    <w:p w:rsidR="00111413" w:rsidRPr="001C0012" w:rsidRDefault="00111413" w:rsidP="00111413">
      <w:pPr>
        <w:jc w:val="center"/>
        <w:rPr>
          <w:rFonts w:ascii="Arial" w:hAnsi="Arial" w:cs="Arial"/>
          <w:sz w:val="20"/>
          <w:szCs w:val="20"/>
        </w:rPr>
      </w:pPr>
    </w:p>
    <w:p w:rsidR="00111413" w:rsidRPr="001C0012" w:rsidRDefault="00111413" w:rsidP="00111413">
      <w:pPr>
        <w:jc w:val="center"/>
        <w:rPr>
          <w:rFonts w:ascii="Arial" w:hAnsi="Arial" w:cs="Arial"/>
          <w:sz w:val="20"/>
          <w:szCs w:val="20"/>
        </w:rPr>
      </w:pPr>
    </w:p>
    <w:p w:rsidR="00111413" w:rsidRPr="001C0012" w:rsidRDefault="00111413" w:rsidP="00111413">
      <w:pPr>
        <w:rPr>
          <w:rFonts w:ascii="Arial" w:hAnsi="Arial" w:cs="Arial"/>
          <w:sz w:val="20"/>
          <w:szCs w:val="20"/>
          <w:lang w:val="es-MX"/>
        </w:rPr>
      </w:pPr>
    </w:p>
    <w:p w:rsidR="00111413" w:rsidRPr="001C0012" w:rsidRDefault="00111413" w:rsidP="00111413">
      <w:pPr>
        <w:rPr>
          <w:rFonts w:ascii="Arial" w:hAnsi="Arial" w:cs="Arial"/>
          <w:sz w:val="20"/>
          <w:szCs w:val="20"/>
          <w:lang w:val="es-MX"/>
        </w:rPr>
      </w:pPr>
    </w:p>
    <w:p w:rsidR="00111413" w:rsidRPr="001C0012" w:rsidRDefault="00111413" w:rsidP="00111413">
      <w:pPr>
        <w:rPr>
          <w:rFonts w:ascii="Arial" w:hAnsi="Arial" w:cs="Arial"/>
          <w:sz w:val="20"/>
          <w:szCs w:val="20"/>
          <w:lang w:val="es-MX"/>
        </w:rPr>
      </w:pPr>
      <w:r w:rsidRPr="001C0012">
        <w:rPr>
          <w:rFonts w:ascii="Arial" w:hAnsi="Arial" w:cs="Arial"/>
          <w:sz w:val="20"/>
          <w:szCs w:val="20"/>
          <w:lang w:val="es-MX"/>
        </w:rPr>
        <w:t>El precio unitario, se multiplica por la cantidad de metros cúbicos</w:t>
      </w:r>
    </w:p>
    <w:p w:rsidR="00111413" w:rsidRPr="001C0012" w:rsidRDefault="00111413" w:rsidP="00111413">
      <w:pPr>
        <w:rPr>
          <w:rFonts w:ascii="Arial" w:hAnsi="Arial" w:cs="Arial"/>
          <w:sz w:val="20"/>
          <w:szCs w:val="20"/>
          <w:lang w:val="es-MX"/>
        </w:rPr>
      </w:pPr>
    </w:p>
    <w:p w:rsidR="00111413" w:rsidRPr="001C0012" w:rsidRDefault="00111413" w:rsidP="00111413">
      <w:pPr>
        <w:rPr>
          <w:rFonts w:ascii="Arial" w:hAnsi="Arial" w:cs="Arial"/>
          <w:sz w:val="20"/>
          <w:szCs w:val="20"/>
          <w:lang w:val="es-MX"/>
        </w:rPr>
      </w:pPr>
    </w:p>
    <w:p w:rsidR="00111413" w:rsidRPr="001C0012" w:rsidRDefault="00111413" w:rsidP="00111413">
      <w:pPr>
        <w:rPr>
          <w:rFonts w:ascii="Arial" w:hAnsi="Arial" w:cs="Arial"/>
          <w:sz w:val="20"/>
          <w:szCs w:val="20"/>
          <w:lang w:val="es-MX"/>
        </w:rPr>
      </w:pPr>
    </w:p>
    <w:p w:rsidR="00111413" w:rsidRPr="001C0012" w:rsidRDefault="00111413" w:rsidP="00111413">
      <w:pPr>
        <w:rPr>
          <w:rFonts w:ascii="Arial" w:hAnsi="Arial" w:cs="Arial"/>
          <w:sz w:val="20"/>
          <w:szCs w:val="20"/>
          <w:lang w:val="es-MX"/>
        </w:rPr>
      </w:pPr>
    </w:p>
    <w:p w:rsidR="00111413" w:rsidRPr="001C0012" w:rsidRDefault="00111413" w:rsidP="00111413">
      <w:pPr>
        <w:rPr>
          <w:rFonts w:ascii="Arial" w:hAnsi="Arial" w:cs="Arial"/>
          <w:sz w:val="20"/>
          <w:szCs w:val="20"/>
          <w:lang w:val="es-MX"/>
        </w:rPr>
      </w:pPr>
    </w:p>
    <w:p w:rsidR="00111413" w:rsidRPr="001C0012" w:rsidRDefault="00111413" w:rsidP="00111413">
      <w:pPr>
        <w:rPr>
          <w:rFonts w:ascii="Arial" w:hAnsi="Arial" w:cs="Arial"/>
          <w:sz w:val="20"/>
          <w:szCs w:val="20"/>
          <w:lang w:val="es-MX"/>
        </w:rPr>
      </w:pPr>
    </w:p>
    <w:p w:rsidR="00111413" w:rsidRPr="001C0012" w:rsidRDefault="00111413" w:rsidP="00111413">
      <w:pPr>
        <w:rPr>
          <w:rFonts w:ascii="Arial" w:hAnsi="Arial" w:cs="Arial"/>
          <w:sz w:val="20"/>
          <w:szCs w:val="20"/>
          <w:lang w:val="es-MX"/>
        </w:rPr>
      </w:pPr>
    </w:p>
    <w:p w:rsidR="00111413" w:rsidRPr="001C0012" w:rsidRDefault="00111413" w:rsidP="00111413">
      <w:pPr>
        <w:tabs>
          <w:tab w:val="left" w:pos="1970"/>
        </w:tabs>
        <w:rPr>
          <w:rFonts w:ascii="Arial" w:hAnsi="Arial" w:cs="Arial"/>
          <w:sz w:val="20"/>
          <w:szCs w:val="20"/>
          <w:lang w:val="es-MX"/>
        </w:rPr>
      </w:pPr>
      <w:r w:rsidRPr="001C0012">
        <w:rPr>
          <w:rFonts w:ascii="Arial" w:hAnsi="Arial" w:cs="Arial"/>
          <w:sz w:val="20"/>
          <w:szCs w:val="20"/>
          <w:lang w:val="es-MX"/>
        </w:rPr>
        <w:tab/>
      </w:r>
    </w:p>
    <w:p w:rsidR="00111413" w:rsidRPr="001C0012" w:rsidRDefault="00111413" w:rsidP="00111413">
      <w:pPr>
        <w:jc w:val="center"/>
        <w:rPr>
          <w:rFonts w:ascii="Arial" w:hAnsi="Arial" w:cs="Arial"/>
          <w:b/>
          <w:sz w:val="20"/>
          <w:szCs w:val="20"/>
          <w:lang w:val="es-MX"/>
        </w:rPr>
      </w:pPr>
    </w:p>
    <w:p w:rsidR="00111413" w:rsidRPr="001C0012" w:rsidRDefault="00111413" w:rsidP="00111413">
      <w:pPr>
        <w:jc w:val="center"/>
        <w:rPr>
          <w:rFonts w:ascii="Arial" w:hAnsi="Arial" w:cs="Arial"/>
          <w:b/>
          <w:sz w:val="20"/>
          <w:szCs w:val="20"/>
          <w:lang w:val="pt-BR"/>
        </w:rPr>
      </w:pPr>
      <w:r w:rsidRPr="001C0012">
        <w:rPr>
          <w:rFonts w:ascii="Arial" w:hAnsi="Arial" w:cs="Arial"/>
          <w:b/>
          <w:sz w:val="20"/>
          <w:szCs w:val="20"/>
          <w:lang w:val="pt-BR"/>
        </w:rPr>
        <w:t xml:space="preserve">Ing. </w:t>
      </w:r>
      <w:proofErr w:type="spellStart"/>
      <w:r w:rsidRPr="001C0012">
        <w:rPr>
          <w:rFonts w:ascii="Arial" w:hAnsi="Arial" w:cs="Arial"/>
          <w:b/>
          <w:sz w:val="20"/>
          <w:szCs w:val="20"/>
          <w:lang w:val="pt-BR"/>
        </w:rPr>
        <w:t>Jordi</w:t>
      </w:r>
      <w:proofErr w:type="spellEnd"/>
      <w:r w:rsidRPr="001C0012">
        <w:rPr>
          <w:rFonts w:ascii="Arial" w:hAnsi="Arial" w:cs="Arial"/>
          <w:b/>
          <w:sz w:val="20"/>
          <w:szCs w:val="20"/>
          <w:lang w:val="pt-BR"/>
        </w:rPr>
        <w:t xml:space="preserve"> Bosch Bragado.</w:t>
      </w:r>
    </w:p>
    <w:p w:rsidR="00111413" w:rsidRDefault="00111413" w:rsidP="00111413">
      <w:pPr>
        <w:jc w:val="center"/>
        <w:rPr>
          <w:rFonts w:ascii="Arial" w:hAnsi="Arial" w:cs="Arial"/>
          <w:b/>
          <w:sz w:val="20"/>
          <w:szCs w:val="20"/>
          <w:lang w:val="pt-BR"/>
        </w:rPr>
      </w:pPr>
      <w:r w:rsidRPr="001C0012">
        <w:rPr>
          <w:rFonts w:ascii="Arial" w:hAnsi="Arial" w:cs="Arial"/>
          <w:b/>
          <w:sz w:val="20"/>
          <w:szCs w:val="20"/>
          <w:lang w:val="pt-BR"/>
        </w:rPr>
        <w:t>Gerente General.</w:t>
      </w:r>
    </w:p>
    <w:p w:rsidR="00111413" w:rsidRPr="001C0012" w:rsidRDefault="00111413" w:rsidP="00111413">
      <w:pPr>
        <w:jc w:val="center"/>
        <w:rPr>
          <w:rFonts w:ascii="Arial" w:hAnsi="Arial" w:cs="Arial"/>
          <w:sz w:val="20"/>
          <w:szCs w:val="20"/>
          <w:lang w:val="pt-BR"/>
        </w:rPr>
      </w:pPr>
      <w:r>
        <w:rPr>
          <w:rFonts w:ascii="Arial" w:hAnsi="Arial" w:cs="Arial"/>
          <w:sz w:val="20"/>
          <w:szCs w:val="20"/>
          <w:lang w:val="pt-BR"/>
        </w:rPr>
        <w:t>(Rubrica)</w:t>
      </w:r>
    </w:p>
    <w:p w:rsidR="00111413" w:rsidRPr="001C0012" w:rsidRDefault="00111413" w:rsidP="00111413">
      <w:pPr>
        <w:jc w:val="center"/>
        <w:rPr>
          <w:rFonts w:ascii="Arial" w:hAnsi="Arial" w:cs="Arial"/>
          <w:b/>
          <w:sz w:val="20"/>
          <w:szCs w:val="20"/>
          <w:lang w:val="es-MX"/>
        </w:rPr>
      </w:pPr>
    </w:p>
    <w:p w:rsidR="00111413" w:rsidRPr="007E2385" w:rsidRDefault="00111413" w:rsidP="00111413">
      <w:pPr>
        <w:jc w:val="right"/>
        <w:rPr>
          <w:rFonts w:ascii="Arial" w:hAnsi="Arial" w:cs="Arial"/>
          <w:sz w:val="20"/>
          <w:szCs w:val="20"/>
        </w:rPr>
      </w:pPr>
    </w:p>
    <w:p w:rsidR="00AA0443" w:rsidRDefault="00AA0443">
      <w:bookmarkStart w:id="11" w:name="_GoBack"/>
      <w:bookmarkEnd w:id="11"/>
    </w:p>
    <w:sectPr w:rsidR="00AA0443" w:rsidSect="00C97063">
      <w:pgSz w:w="12240" w:h="15840"/>
      <w:pgMar w:top="1418" w:right="1701" w:bottom="1418" w:left="1276" w:header="851"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Amelia Basic Regular">
    <w:panose1 w:val="00000000000000000000"/>
    <w:charset w:val="00"/>
    <w:family w:val="modern"/>
    <w:notTrueType/>
    <w:pitch w:val="variable"/>
    <w:sig w:usb0="8000002F" w:usb1="4000004A"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C78A0"/>
    <w:multiLevelType w:val="hybridMultilevel"/>
    <w:tmpl w:val="88B85AC2"/>
    <w:lvl w:ilvl="0" w:tplc="800A9402">
      <w:numFmt w:val="bullet"/>
      <w:lvlText w:val="-"/>
      <w:lvlJc w:val="left"/>
      <w:pPr>
        <w:ind w:left="720" w:hanging="360"/>
      </w:pPr>
      <w:rPr>
        <w:rFonts w:ascii="Arial" w:eastAsia="Times"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4FF6031"/>
    <w:multiLevelType w:val="hybridMultilevel"/>
    <w:tmpl w:val="BEE02AD8"/>
    <w:lvl w:ilvl="0" w:tplc="B9F6B094">
      <w:start w:val="1"/>
      <w:numFmt w:val="upperRoman"/>
      <w:lvlText w:val="%1."/>
      <w:lvlJc w:val="left"/>
      <w:pPr>
        <w:ind w:left="1425" w:hanging="72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08D502D3"/>
    <w:multiLevelType w:val="hybridMultilevel"/>
    <w:tmpl w:val="353EF694"/>
    <w:lvl w:ilvl="0" w:tplc="080A0017">
      <w:start w:val="1"/>
      <w:numFmt w:val="lowerLetter"/>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3">
    <w:nsid w:val="0C8740A9"/>
    <w:multiLevelType w:val="hybridMultilevel"/>
    <w:tmpl w:val="7B9EC082"/>
    <w:lvl w:ilvl="0" w:tplc="E512827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F2C42DA"/>
    <w:multiLevelType w:val="hybridMultilevel"/>
    <w:tmpl w:val="8B3297F4"/>
    <w:lvl w:ilvl="0" w:tplc="5E00C1E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8B05B1B"/>
    <w:multiLevelType w:val="hybridMultilevel"/>
    <w:tmpl w:val="BEE02AD8"/>
    <w:lvl w:ilvl="0" w:tplc="B9F6B094">
      <w:start w:val="1"/>
      <w:numFmt w:val="upperRoman"/>
      <w:lvlText w:val="%1."/>
      <w:lvlJc w:val="left"/>
      <w:pPr>
        <w:ind w:left="1425" w:hanging="72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33336A6C"/>
    <w:multiLevelType w:val="hybridMultilevel"/>
    <w:tmpl w:val="78A6D73A"/>
    <w:lvl w:ilvl="0" w:tplc="5400108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78F052FC"/>
    <w:multiLevelType w:val="hybridMultilevel"/>
    <w:tmpl w:val="7B00208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5"/>
  </w:num>
  <w:num w:numId="3">
    <w:abstractNumId w:val="6"/>
  </w:num>
  <w:num w:numId="4">
    <w:abstractNumId w:val="4"/>
  </w:num>
  <w:num w:numId="5">
    <w:abstractNumId w:val="0"/>
  </w:num>
  <w:num w:numId="6">
    <w:abstractNumId w:val="2"/>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413"/>
    <w:rsid w:val="00111413"/>
    <w:rsid w:val="002E2CB2"/>
    <w:rsid w:val="006263EF"/>
    <w:rsid w:val="00630E69"/>
    <w:rsid w:val="00885189"/>
    <w:rsid w:val="008A75C7"/>
    <w:rsid w:val="00926B26"/>
    <w:rsid w:val="00A43923"/>
    <w:rsid w:val="00AA0443"/>
    <w:rsid w:val="00AF390E"/>
    <w:rsid w:val="00C97063"/>
    <w:rsid w:val="00CC16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2BAEAF-4290-4448-A86B-F65EA7176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1413"/>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11141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qFormat/>
    <w:rsid w:val="00111413"/>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unhideWhenUsed/>
    <w:qFormat/>
    <w:rsid w:val="00111413"/>
    <w:pPr>
      <w:keepNext/>
      <w:keepLines/>
      <w:spacing w:before="40" w:line="259" w:lineRule="auto"/>
      <w:outlineLvl w:val="2"/>
    </w:pPr>
    <w:rPr>
      <w:rFonts w:ascii="Cambria" w:hAnsi="Cambria"/>
      <w:color w:val="243F60"/>
      <w:lang w:val="es-MX" w:eastAsia="es-MX"/>
    </w:rPr>
  </w:style>
  <w:style w:type="paragraph" w:styleId="Ttulo4">
    <w:name w:val="heading 4"/>
    <w:basedOn w:val="Normal"/>
    <w:next w:val="Normal"/>
    <w:link w:val="Ttulo4Car"/>
    <w:unhideWhenUsed/>
    <w:qFormat/>
    <w:rsid w:val="00111413"/>
    <w:pPr>
      <w:keepNext/>
      <w:spacing w:before="240" w:after="60"/>
      <w:outlineLvl w:val="3"/>
    </w:pPr>
    <w:rPr>
      <w:rFonts w:ascii="Calibri" w:hAnsi="Calibri"/>
      <w:b/>
      <w:bCs/>
      <w:sz w:val="28"/>
      <w:szCs w:val="28"/>
    </w:rPr>
  </w:style>
  <w:style w:type="paragraph" w:styleId="Ttulo5">
    <w:name w:val="heading 5"/>
    <w:basedOn w:val="Normal"/>
    <w:next w:val="Normal"/>
    <w:link w:val="Ttulo5Car"/>
    <w:qFormat/>
    <w:rsid w:val="00111413"/>
    <w:pPr>
      <w:keepNext/>
      <w:tabs>
        <w:tab w:val="left" w:pos="8640"/>
      </w:tabs>
      <w:ind w:left="4140" w:right="380" w:hanging="4140"/>
      <w:jc w:val="both"/>
      <w:outlineLvl w:val="4"/>
    </w:pPr>
    <w:rPr>
      <w:rFonts w:ascii="Arial" w:hAnsi="Arial" w:cs="Arial"/>
      <w:b/>
      <w:bCs/>
    </w:rPr>
  </w:style>
  <w:style w:type="paragraph" w:styleId="Ttulo6">
    <w:name w:val="heading 6"/>
    <w:basedOn w:val="Normal"/>
    <w:next w:val="Normal"/>
    <w:link w:val="Ttulo6Car"/>
    <w:qFormat/>
    <w:rsid w:val="00111413"/>
    <w:pPr>
      <w:keepNext/>
      <w:jc w:val="both"/>
      <w:outlineLvl w:val="5"/>
    </w:pPr>
    <w:rPr>
      <w:rFonts w:ascii="Tahoma" w:hAnsi="Tahoma" w:cs="Tahoma"/>
      <w:b/>
      <w:sz w:val="28"/>
    </w:rPr>
  </w:style>
  <w:style w:type="paragraph" w:styleId="Ttulo7">
    <w:name w:val="heading 7"/>
    <w:basedOn w:val="Normal"/>
    <w:next w:val="Normal"/>
    <w:link w:val="Ttulo7Car"/>
    <w:qFormat/>
    <w:rsid w:val="00111413"/>
    <w:pPr>
      <w:keepNext/>
      <w:ind w:right="218"/>
      <w:jc w:val="both"/>
      <w:outlineLvl w:val="6"/>
    </w:pPr>
    <w:rPr>
      <w:rFonts w:ascii="Tahoma" w:hAnsi="Tahoma" w:cs="Tahoma"/>
      <w:b/>
      <w:sz w:val="28"/>
    </w:rPr>
  </w:style>
  <w:style w:type="paragraph" w:styleId="Ttulo8">
    <w:name w:val="heading 8"/>
    <w:basedOn w:val="Normal"/>
    <w:next w:val="Normal"/>
    <w:link w:val="Ttulo8Car"/>
    <w:uiPriority w:val="9"/>
    <w:unhideWhenUsed/>
    <w:qFormat/>
    <w:rsid w:val="0011141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qFormat/>
    <w:rsid w:val="00111413"/>
    <w:pPr>
      <w:keepNext/>
      <w:ind w:right="38"/>
      <w:jc w:val="both"/>
      <w:outlineLvl w:val="8"/>
    </w:pPr>
    <w:rPr>
      <w:rFonts w:ascii="Tahoma" w:hAnsi="Tahoma" w:cs="Tahoma"/>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111413"/>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rsid w:val="00111413"/>
    <w:rPr>
      <w:rFonts w:ascii="Arial" w:eastAsia="Times New Roman" w:hAnsi="Arial" w:cs="Times New Roman"/>
      <w:b/>
      <w:sz w:val="20"/>
      <w:szCs w:val="20"/>
      <w:lang w:eastAsia="es-ES"/>
    </w:rPr>
  </w:style>
  <w:style w:type="character" w:customStyle="1" w:styleId="Ttulo3Car">
    <w:name w:val="Título 3 Car"/>
    <w:basedOn w:val="Fuentedeprrafopredeter"/>
    <w:link w:val="Ttulo3"/>
    <w:rsid w:val="00111413"/>
    <w:rPr>
      <w:rFonts w:ascii="Cambria" w:eastAsia="Times New Roman" w:hAnsi="Cambria" w:cs="Times New Roman"/>
      <w:color w:val="243F60"/>
      <w:sz w:val="24"/>
      <w:szCs w:val="24"/>
      <w:lang w:eastAsia="es-MX"/>
    </w:rPr>
  </w:style>
  <w:style w:type="character" w:customStyle="1" w:styleId="Ttulo4Car">
    <w:name w:val="Título 4 Car"/>
    <w:basedOn w:val="Fuentedeprrafopredeter"/>
    <w:link w:val="Ttulo4"/>
    <w:rsid w:val="00111413"/>
    <w:rPr>
      <w:rFonts w:ascii="Calibri" w:eastAsia="Times New Roman" w:hAnsi="Calibri" w:cs="Times New Roman"/>
      <w:b/>
      <w:bCs/>
      <w:sz w:val="28"/>
      <w:szCs w:val="28"/>
      <w:lang w:val="es-ES" w:eastAsia="es-ES"/>
    </w:rPr>
  </w:style>
  <w:style w:type="character" w:customStyle="1" w:styleId="Ttulo5Car">
    <w:name w:val="Título 5 Car"/>
    <w:basedOn w:val="Fuentedeprrafopredeter"/>
    <w:link w:val="Ttulo5"/>
    <w:rsid w:val="00111413"/>
    <w:rPr>
      <w:rFonts w:ascii="Arial" w:eastAsia="Times New Roman" w:hAnsi="Arial" w:cs="Arial"/>
      <w:b/>
      <w:bCs/>
      <w:sz w:val="24"/>
      <w:szCs w:val="24"/>
      <w:lang w:val="es-ES" w:eastAsia="es-ES"/>
    </w:rPr>
  </w:style>
  <w:style w:type="character" w:customStyle="1" w:styleId="Ttulo6Car">
    <w:name w:val="Título 6 Car"/>
    <w:basedOn w:val="Fuentedeprrafopredeter"/>
    <w:link w:val="Ttulo6"/>
    <w:rsid w:val="00111413"/>
    <w:rPr>
      <w:rFonts w:ascii="Tahoma" w:eastAsia="Times New Roman" w:hAnsi="Tahoma" w:cs="Tahoma"/>
      <w:b/>
      <w:sz w:val="28"/>
      <w:szCs w:val="24"/>
      <w:lang w:val="es-ES" w:eastAsia="es-ES"/>
    </w:rPr>
  </w:style>
  <w:style w:type="character" w:customStyle="1" w:styleId="Ttulo7Car">
    <w:name w:val="Título 7 Car"/>
    <w:basedOn w:val="Fuentedeprrafopredeter"/>
    <w:link w:val="Ttulo7"/>
    <w:rsid w:val="00111413"/>
    <w:rPr>
      <w:rFonts w:ascii="Tahoma" w:eastAsia="Times New Roman" w:hAnsi="Tahoma" w:cs="Tahoma"/>
      <w:b/>
      <w:sz w:val="28"/>
      <w:szCs w:val="24"/>
      <w:lang w:val="es-ES" w:eastAsia="es-ES"/>
    </w:rPr>
  </w:style>
  <w:style w:type="character" w:customStyle="1" w:styleId="Ttulo8Car">
    <w:name w:val="Título 8 Car"/>
    <w:basedOn w:val="Fuentedeprrafopredeter"/>
    <w:link w:val="Ttulo8"/>
    <w:uiPriority w:val="9"/>
    <w:rsid w:val="00111413"/>
    <w:rPr>
      <w:rFonts w:asciiTheme="majorHAnsi" w:eastAsiaTheme="majorEastAsia" w:hAnsiTheme="majorHAnsi" w:cstheme="majorBidi"/>
      <w:color w:val="272727" w:themeColor="text1" w:themeTint="D8"/>
      <w:sz w:val="21"/>
      <w:szCs w:val="21"/>
      <w:lang w:val="es-ES" w:eastAsia="es-ES"/>
    </w:rPr>
  </w:style>
  <w:style w:type="character" w:customStyle="1" w:styleId="Ttulo9Car">
    <w:name w:val="Título 9 Car"/>
    <w:basedOn w:val="Fuentedeprrafopredeter"/>
    <w:link w:val="Ttulo9"/>
    <w:rsid w:val="00111413"/>
    <w:rPr>
      <w:rFonts w:ascii="Tahoma" w:eastAsia="Times New Roman" w:hAnsi="Tahoma" w:cs="Tahoma"/>
      <w:b/>
      <w:sz w:val="28"/>
      <w:szCs w:val="24"/>
      <w:lang w:val="es-ES" w:eastAsia="es-ES"/>
    </w:rPr>
  </w:style>
  <w:style w:type="character" w:customStyle="1" w:styleId="Sangra2detindependienteCar">
    <w:name w:val="Sangría 2 de t. independiente Car"/>
    <w:link w:val="Sangra2detindependiente"/>
    <w:uiPriority w:val="99"/>
    <w:rsid w:val="00111413"/>
    <w:rPr>
      <w:rFonts w:eastAsia="Times"/>
      <w:b/>
      <w:lang w:val="es-ES_tradnl" w:eastAsia="es-ES"/>
    </w:rPr>
  </w:style>
  <w:style w:type="paragraph" w:styleId="Sangra2detindependiente">
    <w:name w:val="Body Text Indent 2"/>
    <w:basedOn w:val="Normal"/>
    <w:link w:val="Sangra2detindependienteCar"/>
    <w:uiPriority w:val="99"/>
    <w:rsid w:val="00111413"/>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111413"/>
    <w:rPr>
      <w:rFonts w:ascii="Times New Roman" w:eastAsia="Times New Roman" w:hAnsi="Times New Roman" w:cs="Times New Roman"/>
      <w:sz w:val="24"/>
      <w:szCs w:val="24"/>
      <w:lang w:val="es-ES" w:eastAsia="es-ES"/>
    </w:rPr>
  </w:style>
  <w:style w:type="character" w:customStyle="1" w:styleId="TextoindependienteCar">
    <w:name w:val="Texto independiente Car"/>
    <w:link w:val="Textoindependiente"/>
    <w:rsid w:val="00111413"/>
    <w:rPr>
      <w:sz w:val="24"/>
      <w:szCs w:val="24"/>
      <w:lang w:eastAsia="es-ES"/>
    </w:rPr>
  </w:style>
  <w:style w:type="paragraph" w:styleId="Textoindependiente">
    <w:name w:val="Body Text"/>
    <w:basedOn w:val="Normal"/>
    <w:link w:val="TextoindependienteCar"/>
    <w:rsid w:val="00111413"/>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111413"/>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111413"/>
    <w:rPr>
      <w:sz w:val="16"/>
      <w:szCs w:val="16"/>
      <w:lang w:eastAsia="es-ES"/>
    </w:rPr>
  </w:style>
  <w:style w:type="paragraph" w:styleId="Textoindependiente3">
    <w:name w:val="Body Text 3"/>
    <w:basedOn w:val="Normal"/>
    <w:link w:val="Textoindependiente3Car"/>
    <w:rsid w:val="00111413"/>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111413"/>
    <w:rPr>
      <w:rFonts w:ascii="Times New Roman" w:eastAsia="Times New Roman" w:hAnsi="Times New Roman" w:cs="Times New Roman"/>
      <w:sz w:val="16"/>
      <w:szCs w:val="16"/>
      <w:lang w:val="es-ES" w:eastAsia="es-ES"/>
    </w:rPr>
  </w:style>
  <w:style w:type="character" w:customStyle="1" w:styleId="TextodegloboCar">
    <w:name w:val="Texto de globo Car"/>
    <w:basedOn w:val="Fuentedeprrafopredeter"/>
    <w:link w:val="Textodeglobo"/>
    <w:uiPriority w:val="99"/>
    <w:semiHidden/>
    <w:rsid w:val="00111413"/>
    <w:rPr>
      <w:rFonts w:ascii="Tahoma" w:eastAsia="Times New Roman" w:hAnsi="Tahoma" w:cs="Tahoma"/>
      <w:sz w:val="16"/>
      <w:szCs w:val="16"/>
      <w:lang w:val="es-ES" w:eastAsia="es-ES"/>
    </w:rPr>
  </w:style>
  <w:style w:type="paragraph" w:styleId="Textodeglobo">
    <w:name w:val="Balloon Text"/>
    <w:basedOn w:val="Normal"/>
    <w:link w:val="TextodegloboCar"/>
    <w:uiPriority w:val="99"/>
    <w:semiHidden/>
    <w:unhideWhenUsed/>
    <w:rsid w:val="00111413"/>
    <w:rPr>
      <w:rFonts w:ascii="Tahoma" w:hAnsi="Tahoma" w:cs="Tahoma"/>
      <w:sz w:val="16"/>
      <w:szCs w:val="16"/>
    </w:rPr>
  </w:style>
  <w:style w:type="character" w:customStyle="1" w:styleId="TextodegloboCar1">
    <w:name w:val="Texto de globo Car1"/>
    <w:basedOn w:val="Fuentedeprrafopredeter"/>
    <w:uiPriority w:val="99"/>
    <w:semiHidden/>
    <w:rsid w:val="00111413"/>
    <w:rPr>
      <w:rFonts w:ascii="Segoe UI" w:eastAsia="Times New Roman" w:hAnsi="Segoe UI" w:cs="Segoe UI"/>
      <w:sz w:val="18"/>
      <w:szCs w:val="18"/>
      <w:lang w:val="es-ES" w:eastAsia="es-ES"/>
    </w:rPr>
  </w:style>
  <w:style w:type="paragraph" w:styleId="Prrafodelista">
    <w:name w:val="List Paragraph"/>
    <w:basedOn w:val="Normal"/>
    <w:uiPriority w:val="34"/>
    <w:qFormat/>
    <w:rsid w:val="00111413"/>
    <w:pPr>
      <w:ind w:left="720"/>
      <w:contextualSpacing/>
    </w:pPr>
  </w:style>
  <w:style w:type="paragraph" w:styleId="Sangradetextonormal">
    <w:name w:val="Body Text Indent"/>
    <w:basedOn w:val="Normal"/>
    <w:link w:val="SangradetextonormalCar"/>
    <w:unhideWhenUsed/>
    <w:rsid w:val="00111413"/>
    <w:pPr>
      <w:spacing w:after="120"/>
      <w:ind w:left="283"/>
    </w:pPr>
  </w:style>
  <w:style w:type="character" w:customStyle="1" w:styleId="SangradetextonormalCar">
    <w:name w:val="Sangría de texto normal Car"/>
    <w:basedOn w:val="Fuentedeprrafopredeter"/>
    <w:link w:val="Sangradetextonormal"/>
    <w:rsid w:val="00111413"/>
    <w:rPr>
      <w:rFonts w:ascii="Times New Roman" w:eastAsia="Times New Roman" w:hAnsi="Times New Roman" w:cs="Times New Roman"/>
      <w:sz w:val="24"/>
      <w:szCs w:val="24"/>
      <w:lang w:val="es-ES" w:eastAsia="es-ES"/>
    </w:rPr>
  </w:style>
  <w:style w:type="character" w:customStyle="1" w:styleId="TextoCar">
    <w:name w:val="Texto Car"/>
    <w:link w:val="Texto"/>
    <w:locked/>
    <w:rsid w:val="00111413"/>
    <w:rPr>
      <w:rFonts w:ascii="Arial" w:eastAsia="Times New Roman" w:hAnsi="Arial" w:cs="Arial"/>
      <w:sz w:val="18"/>
      <w:szCs w:val="20"/>
      <w:lang w:val="es-ES" w:eastAsia="es-ES"/>
    </w:rPr>
  </w:style>
  <w:style w:type="paragraph" w:customStyle="1" w:styleId="Texto">
    <w:name w:val="Texto"/>
    <w:basedOn w:val="Normal"/>
    <w:link w:val="TextoCar"/>
    <w:qFormat/>
    <w:rsid w:val="00111413"/>
    <w:pPr>
      <w:spacing w:after="101" w:line="216" w:lineRule="exact"/>
      <w:ind w:firstLine="288"/>
      <w:jc w:val="both"/>
    </w:pPr>
    <w:rPr>
      <w:rFonts w:ascii="Arial" w:hAnsi="Arial" w:cs="Arial"/>
      <w:sz w:val="18"/>
      <w:szCs w:val="20"/>
    </w:rPr>
  </w:style>
  <w:style w:type="paragraph" w:styleId="Textodebloque">
    <w:name w:val="Block Text"/>
    <w:basedOn w:val="Normal"/>
    <w:rsid w:val="00111413"/>
    <w:pPr>
      <w:ind w:left="4239" w:right="49" w:hanging="4665"/>
      <w:jc w:val="both"/>
    </w:pPr>
    <w:rPr>
      <w:rFonts w:ascii="Arial" w:hAnsi="Arial"/>
      <w:szCs w:val="20"/>
    </w:rPr>
  </w:style>
  <w:style w:type="character" w:customStyle="1" w:styleId="grame">
    <w:name w:val="grame"/>
    <w:basedOn w:val="Fuentedeprrafopredeter"/>
    <w:rsid w:val="00111413"/>
  </w:style>
  <w:style w:type="paragraph" w:styleId="Textoindependiente2">
    <w:name w:val="Body Text 2"/>
    <w:basedOn w:val="Normal"/>
    <w:link w:val="Textoindependiente2Car"/>
    <w:rsid w:val="00111413"/>
    <w:pPr>
      <w:spacing w:after="120" w:line="480" w:lineRule="auto"/>
    </w:pPr>
  </w:style>
  <w:style w:type="character" w:customStyle="1" w:styleId="Textoindependiente2Car">
    <w:name w:val="Texto independiente 2 Car"/>
    <w:basedOn w:val="Fuentedeprrafopredeter"/>
    <w:link w:val="Textoindependiente2"/>
    <w:rsid w:val="00111413"/>
    <w:rPr>
      <w:rFonts w:ascii="Times New Roman" w:eastAsia="Times New Roman" w:hAnsi="Times New Roman" w:cs="Times New Roman"/>
      <w:sz w:val="24"/>
      <w:szCs w:val="24"/>
      <w:lang w:val="es-ES" w:eastAsia="es-ES"/>
    </w:rPr>
  </w:style>
  <w:style w:type="paragraph" w:styleId="Sinespaciado">
    <w:name w:val="No Spacing"/>
    <w:uiPriority w:val="1"/>
    <w:qFormat/>
    <w:rsid w:val="00111413"/>
    <w:pPr>
      <w:spacing w:after="0" w:line="240" w:lineRule="auto"/>
    </w:pPr>
    <w:rPr>
      <w:rFonts w:ascii="Calibri" w:eastAsia="Calibri" w:hAnsi="Calibri" w:cs="Times New Roman"/>
    </w:rPr>
  </w:style>
  <w:style w:type="paragraph" w:styleId="Encabezado">
    <w:name w:val="header"/>
    <w:basedOn w:val="Normal"/>
    <w:link w:val="EncabezadoCar"/>
    <w:rsid w:val="00111413"/>
    <w:pPr>
      <w:tabs>
        <w:tab w:val="center" w:pos="4419"/>
        <w:tab w:val="right" w:pos="8838"/>
      </w:tabs>
    </w:pPr>
    <w:rPr>
      <w:sz w:val="20"/>
      <w:szCs w:val="20"/>
      <w:lang w:val="es-ES_tradnl"/>
    </w:rPr>
  </w:style>
  <w:style w:type="character" w:customStyle="1" w:styleId="EncabezadoCar">
    <w:name w:val="Encabezado Car"/>
    <w:basedOn w:val="Fuentedeprrafopredeter"/>
    <w:link w:val="Encabezado"/>
    <w:rsid w:val="00111413"/>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111413"/>
    <w:pPr>
      <w:tabs>
        <w:tab w:val="center" w:pos="4419"/>
        <w:tab w:val="right" w:pos="8838"/>
      </w:tabs>
    </w:pPr>
    <w:rPr>
      <w:lang w:val="x-none"/>
    </w:rPr>
  </w:style>
  <w:style w:type="character" w:customStyle="1" w:styleId="PiedepginaCar">
    <w:name w:val="Pie de página Car"/>
    <w:basedOn w:val="Fuentedeprrafopredeter"/>
    <w:link w:val="Piedepgina"/>
    <w:rsid w:val="00111413"/>
    <w:rPr>
      <w:rFonts w:ascii="Times New Roman" w:eastAsia="Times New Roman" w:hAnsi="Times New Roman" w:cs="Times New Roman"/>
      <w:sz w:val="24"/>
      <w:szCs w:val="24"/>
      <w:lang w:val="x-none" w:eastAsia="es-ES"/>
    </w:rPr>
  </w:style>
  <w:style w:type="character" w:styleId="Hipervnculo">
    <w:name w:val="Hyperlink"/>
    <w:uiPriority w:val="99"/>
    <w:unhideWhenUsed/>
    <w:rsid w:val="00111413"/>
    <w:rPr>
      <w:color w:val="0000FF"/>
      <w:u w:val="single"/>
    </w:rPr>
  </w:style>
  <w:style w:type="paragraph" w:customStyle="1" w:styleId="Default">
    <w:name w:val="Default"/>
    <w:rsid w:val="00111413"/>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TextocomentarioCar">
    <w:name w:val="Texto comentario Car"/>
    <w:link w:val="Textocomentario"/>
    <w:uiPriority w:val="99"/>
    <w:rsid w:val="00111413"/>
    <w:rPr>
      <w:lang w:val="en-US"/>
    </w:rPr>
  </w:style>
  <w:style w:type="paragraph" w:styleId="Textocomentario">
    <w:name w:val="annotation text"/>
    <w:basedOn w:val="Normal"/>
    <w:link w:val="TextocomentarioCar"/>
    <w:uiPriority w:val="99"/>
    <w:unhideWhenUsed/>
    <w:rsid w:val="00111413"/>
    <w:pPr>
      <w:widowControl w:val="0"/>
      <w:spacing w:after="200"/>
    </w:pPr>
    <w:rPr>
      <w:rFonts w:asciiTheme="minorHAnsi" w:eastAsiaTheme="minorHAnsi" w:hAnsiTheme="minorHAnsi" w:cstheme="minorBidi"/>
      <w:sz w:val="22"/>
      <w:szCs w:val="22"/>
      <w:lang w:val="en-US" w:eastAsia="en-US"/>
    </w:rPr>
  </w:style>
  <w:style w:type="character" w:customStyle="1" w:styleId="TextocomentarioCar1">
    <w:name w:val="Texto comentario Car1"/>
    <w:basedOn w:val="Fuentedeprrafopredeter"/>
    <w:uiPriority w:val="99"/>
    <w:semiHidden/>
    <w:rsid w:val="00111413"/>
    <w:rPr>
      <w:rFonts w:ascii="Times New Roman" w:eastAsia="Times New Roman" w:hAnsi="Times New Roman" w:cs="Times New Roman"/>
      <w:sz w:val="20"/>
      <w:szCs w:val="20"/>
      <w:lang w:val="es-ES" w:eastAsia="es-ES"/>
    </w:rPr>
  </w:style>
  <w:style w:type="paragraph" w:styleId="Lista2">
    <w:name w:val="List 2"/>
    <w:basedOn w:val="Normal"/>
    <w:rsid w:val="00111413"/>
    <w:pPr>
      <w:ind w:left="566" w:hanging="283"/>
    </w:pPr>
    <w:rPr>
      <w:sz w:val="20"/>
      <w:szCs w:val="20"/>
    </w:rPr>
  </w:style>
  <w:style w:type="paragraph" w:styleId="NormalWeb">
    <w:name w:val="Normal (Web)"/>
    <w:basedOn w:val="Normal"/>
    <w:uiPriority w:val="99"/>
    <w:unhideWhenUsed/>
    <w:rsid w:val="00111413"/>
    <w:pPr>
      <w:spacing w:before="100" w:beforeAutospacing="1" w:after="100" w:afterAutospacing="1"/>
    </w:pPr>
  </w:style>
  <w:style w:type="table" w:styleId="Tablaconcuadrcula">
    <w:name w:val="Table Grid"/>
    <w:basedOn w:val="Tablanormal"/>
    <w:uiPriority w:val="39"/>
    <w:rsid w:val="00111413"/>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2detindependienteCar2">
    <w:name w:val="Sangría 2 de t. independiente Car2"/>
    <w:basedOn w:val="Fuentedeprrafopredeter"/>
    <w:uiPriority w:val="99"/>
    <w:semiHidden/>
    <w:rsid w:val="00111413"/>
    <w:rPr>
      <w:rFonts w:ascii="Times New Roman" w:eastAsia="Times New Roman" w:hAnsi="Times New Roman" w:cs="Times New Roman"/>
      <w:sz w:val="24"/>
      <w:szCs w:val="24"/>
      <w:lang w:val="es-ES" w:eastAsia="es-ES"/>
    </w:rPr>
  </w:style>
  <w:style w:type="character" w:customStyle="1" w:styleId="apple-converted-space">
    <w:name w:val="apple-converted-space"/>
    <w:rsid w:val="00111413"/>
  </w:style>
  <w:style w:type="character" w:styleId="Textoennegrita">
    <w:name w:val="Strong"/>
    <w:basedOn w:val="Fuentedeprrafopredeter"/>
    <w:uiPriority w:val="22"/>
    <w:qFormat/>
    <w:rsid w:val="00111413"/>
    <w:rPr>
      <w:b/>
      <w:bCs/>
    </w:rPr>
  </w:style>
  <w:style w:type="character" w:customStyle="1" w:styleId="TextosinformatoCar">
    <w:name w:val="Texto sin formato Car"/>
    <w:uiPriority w:val="99"/>
    <w:rsid w:val="00111413"/>
    <w:rPr>
      <w:rFonts w:ascii="Consolas" w:eastAsia="Times New Roman" w:hAnsi="Consolas"/>
      <w:sz w:val="21"/>
      <w:szCs w:val="21"/>
      <w:lang w:val="es-ES_tradnl" w:eastAsia="es-ES"/>
    </w:rPr>
  </w:style>
  <w:style w:type="paragraph" w:styleId="Textosinformato">
    <w:name w:val="Plain Text"/>
    <w:basedOn w:val="Normal"/>
    <w:link w:val="TextosinformatoCar1"/>
    <w:uiPriority w:val="99"/>
    <w:semiHidden/>
    <w:unhideWhenUsed/>
    <w:rsid w:val="00111413"/>
    <w:rPr>
      <w:rFonts w:ascii="Consolas" w:hAnsi="Consolas" w:cs="Consolas"/>
      <w:sz w:val="21"/>
      <w:szCs w:val="21"/>
    </w:rPr>
  </w:style>
  <w:style w:type="character" w:customStyle="1" w:styleId="TextosinformatoCar1">
    <w:name w:val="Texto sin formato Car1"/>
    <w:basedOn w:val="Fuentedeprrafopredeter"/>
    <w:link w:val="Textosinformato"/>
    <w:uiPriority w:val="99"/>
    <w:semiHidden/>
    <w:rsid w:val="00111413"/>
    <w:rPr>
      <w:rFonts w:ascii="Consolas" w:eastAsia="Times New Roman" w:hAnsi="Consolas" w:cs="Consolas"/>
      <w:sz w:val="21"/>
      <w:szCs w:val="21"/>
      <w:lang w:val="es-ES" w:eastAsia="es-ES"/>
    </w:rPr>
  </w:style>
  <w:style w:type="character" w:styleId="Hipervnculovisitado">
    <w:name w:val="FollowedHyperlink"/>
    <w:uiPriority w:val="99"/>
    <w:unhideWhenUsed/>
    <w:rsid w:val="00111413"/>
    <w:rPr>
      <w:color w:val="954F72"/>
      <w:u w:val="single"/>
    </w:rPr>
  </w:style>
  <w:style w:type="paragraph" w:customStyle="1" w:styleId="xl65">
    <w:name w:val="xl65"/>
    <w:basedOn w:val="Normal"/>
    <w:rsid w:val="00111413"/>
    <w:pPr>
      <w:spacing w:before="100" w:beforeAutospacing="1" w:after="100" w:afterAutospacing="1"/>
      <w:jc w:val="center"/>
    </w:pPr>
    <w:rPr>
      <w:sz w:val="12"/>
      <w:szCs w:val="12"/>
      <w:lang w:val="es-MX" w:eastAsia="es-MX"/>
    </w:rPr>
  </w:style>
  <w:style w:type="paragraph" w:customStyle="1" w:styleId="xl66">
    <w:name w:val="xl66"/>
    <w:basedOn w:val="Normal"/>
    <w:rsid w:val="00111413"/>
    <w:pPr>
      <w:spacing w:before="100" w:beforeAutospacing="1" w:after="100" w:afterAutospacing="1"/>
    </w:pPr>
    <w:rPr>
      <w:sz w:val="12"/>
      <w:szCs w:val="12"/>
      <w:lang w:val="es-MX" w:eastAsia="es-MX"/>
    </w:rPr>
  </w:style>
  <w:style w:type="numbering" w:customStyle="1" w:styleId="Sinlista1">
    <w:name w:val="Sin lista1"/>
    <w:next w:val="Sinlista"/>
    <w:uiPriority w:val="99"/>
    <w:semiHidden/>
    <w:unhideWhenUsed/>
    <w:rsid w:val="00111413"/>
  </w:style>
  <w:style w:type="paragraph" w:customStyle="1" w:styleId="xl67">
    <w:name w:val="xl67"/>
    <w:basedOn w:val="Normal"/>
    <w:rsid w:val="00111413"/>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paragraph" w:customStyle="1" w:styleId="xl68">
    <w:name w:val="xl68"/>
    <w:basedOn w:val="Normal"/>
    <w:rsid w:val="00111413"/>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character" w:styleId="Ttulodellibro">
    <w:name w:val="Book Title"/>
    <w:uiPriority w:val="33"/>
    <w:qFormat/>
    <w:rsid w:val="00111413"/>
    <w:rPr>
      <w:rFonts w:ascii="Cambria" w:hAnsi="Cambria" w:hint="default"/>
      <w:i/>
      <w:iCs/>
    </w:rPr>
  </w:style>
  <w:style w:type="paragraph" w:customStyle="1" w:styleId="xl63">
    <w:name w:val="xl63"/>
    <w:basedOn w:val="Normal"/>
    <w:rsid w:val="00111413"/>
    <w:pPr>
      <w:spacing w:before="100" w:beforeAutospacing="1" w:after="100" w:afterAutospacing="1"/>
    </w:pPr>
    <w:rPr>
      <w:rFonts w:ascii="Amelia Basic Regular" w:hAnsi="Amelia Basic Regular"/>
      <w:lang w:val="es-MX" w:eastAsia="es-MX"/>
    </w:rPr>
  </w:style>
  <w:style w:type="paragraph" w:customStyle="1" w:styleId="xl64">
    <w:name w:val="xl64"/>
    <w:basedOn w:val="Normal"/>
    <w:rsid w:val="00111413"/>
    <w:pPr>
      <w:spacing w:before="100" w:beforeAutospacing="1" w:after="100" w:afterAutospacing="1"/>
      <w:jc w:val="center"/>
    </w:pPr>
    <w:rPr>
      <w:rFonts w:ascii="Amelia Basic Regular" w:hAnsi="Amelia Basic Regular"/>
      <w:lang w:val="es-MX" w:eastAsia="es-MX"/>
    </w:rPr>
  </w:style>
  <w:style w:type="paragraph" w:customStyle="1" w:styleId="xl69">
    <w:name w:val="xl69"/>
    <w:basedOn w:val="Normal"/>
    <w:rsid w:val="001114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melia Basic Regular" w:hAnsi="Amelia Basic Regular"/>
      <w:sz w:val="20"/>
      <w:szCs w:val="20"/>
      <w:lang w:val="es-MX" w:eastAsia="es-MX"/>
    </w:rPr>
  </w:style>
  <w:style w:type="paragraph" w:customStyle="1" w:styleId="xl70">
    <w:name w:val="xl70"/>
    <w:basedOn w:val="Normal"/>
    <w:rsid w:val="00111413"/>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pPr>
    <w:rPr>
      <w:rFonts w:ascii="Amelia Basic Regular" w:hAnsi="Amelia Basic Regular"/>
      <w:b/>
      <w:bCs/>
      <w:sz w:val="20"/>
      <w:szCs w:val="20"/>
      <w:lang w:val="es-MX" w:eastAsia="es-MX"/>
    </w:rPr>
  </w:style>
  <w:style w:type="paragraph" w:customStyle="1" w:styleId="xl71">
    <w:name w:val="xl71"/>
    <w:basedOn w:val="Normal"/>
    <w:rsid w:val="00111413"/>
    <w:pPr>
      <w:pBdr>
        <w:left w:val="single" w:sz="4" w:space="0" w:color="auto"/>
        <w:bottom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2">
    <w:name w:val="xl72"/>
    <w:basedOn w:val="Normal"/>
    <w:rsid w:val="00111413"/>
    <w:pPr>
      <w:pBdr>
        <w:top w:val="single" w:sz="4" w:space="0" w:color="auto"/>
        <w:left w:val="single" w:sz="4" w:space="0" w:color="auto"/>
        <w:bottom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3">
    <w:name w:val="xl73"/>
    <w:basedOn w:val="Normal"/>
    <w:rsid w:val="001114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4">
    <w:name w:val="xl74"/>
    <w:basedOn w:val="Normal"/>
    <w:rsid w:val="001114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5">
    <w:name w:val="xl75"/>
    <w:basedOn w:val="Normal"/>
    <w:rsid w:val="0011141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6">
    <w:name w:val="xl76"/>
    <w:basedOn w:val="Normal"/>
    <w:rsid w:val="0011141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7">
    <w:name w:val="xl77"/>
    <w:basedOn w:val="Normal"/>
    <w:rsid w:val="0011141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8">
    <w:name w:val="xl78"/>
    <w:basedOn w:val="Normal"/>
    <w:rsid w:val="001114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9">
    <w:name w:val="xl79"/>
    <w:basedOn w:val="Normal"/>
    <w:rsid w:val="00111413"/>
    <w:pPr>
      <w:pBdr>
        <w:left w:val="single" w:sz="4" w:space="0" w:color="auto"/>
        <w:bottom w:val="single" w:sz="4" w:space="0" w:color="auto"/>
        <w:right w:val="single" w:sz="4" w:space="0" w:color="auto"/>
      </w:pBdr>
      <w:spacing w:before="100" w:beforeAutospacing="1" w:after="100" w:afterAutospacing="1"/>
    </w:pPr>
    <w:rPr>
      <w:lang w:val="es-MX" w:eastAsia="es-MX"/>
    </w:rPr>
  </w:style>
  <w:style w:type="paragraph" w:customStyle="1" w:styleId="xl80">
    <w:name w:val="xl80"/>
    <w:basedOn w:val="Normal"/>
    <w:rsid w:val="00111413"/>
    <w:pPr>
      <w:pBdr>
        <w:top w:val="single" w:sz="4" w:space="0" w:color="auto"/>
        <w:left w:val="single" w:sz="4" w:space="0" w:color="auto"/>
        <w:bottom w:val="single" w:sz="4" w:space="0" w:color="auto"/>
        <w:right w:val="single" w:sz="4" w:space="0" w:color="auto"/>
      </w:pBdr>
      <w:spacing w:before="100" w:beforeAutospacing="1" w:after="100" w:afterAutospacing="1"/>
    </w:pPr>
    <w:rPr>
      <w:lang w:val="es-MX" w:eastAsia="es-MX"/>
    </w:rPr>
  </w:style>
  <w:style w:type="paragraph" w:customStyle="1" w:styleId="xl81">
    <w:name w:val="xl81"/>
    <w:basedOn w:val="Normal"/>
    <w:rsid w:val="001114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melia Basic Regular" w:hAnsi="Amelia Basic Regular"/>
      <w:sz w:val="20"/>
      <w:szCs w:val="20"/>
      <w:lang w:val="es-MX" w:eastAsia="es-MX"/>
    </w:rPr>
  </w:style>
  <w:style w:type="paragraph" w:customStyle="1" w:styleId="xl82">
    <w:name w:val="xl82"/>
    <w:basedOn w:val="Normal"/>
    <w:rsid w:val="00111413"/>
    <w:pPr>
      <w:pBdr>
        <w:top w:val="single" w:sz="8" w:space="0" w:color="auto"/>
        <w:left w:val="single" w:sz="8" w:space="0" w:color="auto"/>
      </w:pBdr>
      <w:shd w:val="clear" w:color="000000" w:fill="D6DCE4"/>
      <w:spacing w:before="100" w:beforeAutospacing="1" w:after="100" w:afterAutospacing="1"/>
      <w:textAlignment w:val="top"/>
    </w:pPr>
    <w:rPr>
      <w:rFonts w:ascii="Amelia Basic Regular" w:hAnsi="Amelia Basic Regular"/>
      <w:b/>
      <w:bCs/>
      <w:sz w:val="20"/>
      <w:szCs w:val="20"/>
      <w:lang w:val="es-MX" w:eastAsia="es-MX"/>
    </w:rPr>
  </w:style>
  <w:style w:type="paragraph" w:customStyle="1" w:styleId="xl83">
    <w:name w:val="xl83"/>
    <w:basedOn w:val="Normal"/>
    <w:rsid w:val="00111413"/>
    <w:pPr>
      <w:pBdr>
        <w:left w:val="single" w:sz="4" w:space="0" w:color="auto"/>
        <w:bottom w:val="single" w:sz="4" w:space="0" w:color="auto"/>
        <w:right w:val="single" w:sz="4" w:space="0" w:color="auto"/>
      </w:pBdr>
      <w:spacing w:before="100" w:beforeAutospacing="1" w:after="100" w:afterAutospacing="1"/>
      <w:textAlignment w:val="top"/>
    </w:pPr>
    <w:rPr>
      <w:rFonts w:ascii="Amelia Basic Regular" w:hAnsi="Amelia Basic Regular"/>
      <w:sz w:val="20"/>
      <w:szCs w:val="20"/>
      <w:lang w:val="es-MX" w:eastAsia="es-MX"/>
    </w:rPr>
  </w:style>
  <w:style w:type="paragraph" w:customStyle="1" w:styleId="xl84">
    <w:name w:val="xl84"/>
    <w:basedOn w:val="Normal"/>
    <w:rsid w:val="001114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melia Basic Regular" w:hAnsi="Amelia Basic Regular"/>
      <w:sz w:val="20"/>
      <w:szCs w:val="20"/>
      <w:lang w:val="es-MX" w:eastAsia="es-MX"/>
    </w:rPr>
  </w:style>
  <w:style w:type="paragraph" w:customStyle="1" w:styleId="xl85">
    <w:name w:val="xl85"/>
    <w:basedOn w:val="Normal"/>
    <w:rsid w:val="00111413"/>
    <w:pPr>
      <w:spacing w:before="100" w:beforeAutospacing="1" w:after="100" w:afterAutospacing="1"/>
      <w:textAlignment w:val="top"/>
    </w:pPr>
    <w:rPr>
      <w:rFonts w:ascii="Amelia Basic Regular" w:hAnsi="Amelia Basic Regular"/>
      <w:lang w:val="es-MX" w:eastAsia="es-MX"/>
    </w:rPr>
  </w:style>
  <w:style w:type="paragraph" w:customStyle="1" w:styleId="xl86">
    <w:name w:val="xl86"/>
    <w:basedOn w:val="Normal"/>
    <w:rsid w:val="00111413"/>
    <w:pPr>
      <w:spacing w:before="100" w:beforeAutospacing="1" w:after="100" w:afterAutospacing="1"/>
      <w:jc w:val="center"/>
      <w:textAlignment w:val="center"/>
    </w:pPr>
    <w:rPr>
      <w:rFonts w:ascii="Amelia Basic Regular" w:hAnsi="Amelia Basic Regular"/>
      <w:lang w:val="es-MX" w:eastAsia="es-MX"/>
    </w:rPr>
  </w:style>
  <w:style w:type="paragraph" w:customStyle="1" w:styleId="xl87">
    <w:name w:val="xl87"/>
    <w:basedOn w:val="Normal"/>
    <w:rsid w:val="00111413"/>
    <w:pPr>
      <w:pBdr>
        <w:top w:val="single" w:sz="8" w:space="0" w:color="auto"/>
        <w:left w:val="single" w:sz="8" w:space="0" w:color="auto"/>
        <w:bottom w:val="single" w:sz="8" w:space="0" w:color="auto"/>
        <w:right w:val="single" w:sz="8" w:space="0" w:color="auto"/>
      </w:pBdr>
      <w:shd w:val="clear" w:color="000000" w:fill="D6DCE4"/>
      <w:spacing w:before="100" w:beforeAutospacing="1" w:after="100" w:afterAutospacing="1"/>
      <w:jc w:val="center"/>
      <w:textAlignment w:val="top"/>
    </w:pPr>
    <w:rPr>
      <w:rFonts w:ascii="Amelia Basic Regular" w:hAnsi="Amelia Basic Regular"/>
      <w:b/>
      <w:bCs/>
      <w:sz w:val="20"/>
      <w:szCs w:val="20"/>
      <w:lang w:val="es-MX" w:eastAsia="es-MX"/>
    </w:rPr>
  </w:style>
  <w:style w:type="paragraph" w:customStyle="1" w:styleId="xl88">
    <w:name w:val="xl88"/>
    <w:basedOn w:val="Normal"/>
    <w:rsid w:val="00111413"/>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top"/>
    </w:pPr>
    <w:rPr>
      <w:rFonts w:ascii="Amelia Basic Regular" w:hAnsi="Amelia Basic Regular"/>
      <w:b/>
      <w:bCs/>
      <w:sz w:val="20"/>
      <w:szCs w:val="20"/>
      <w:lang w:val="es-MX" w:eastAsia="es-MX"/>
    </w:rPr>
  </w:style>
  <w:style w:type="paragraph" w:customStyle="1" w:styleId="xl89">
    <w:name w:val="xl89"/>
    <w:basedOn w:val="Normal"/>
    <w:rsid w:val="001114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b/>
      <w:bCs/>
      <w:lang w:val="es-MX" w:eastAsia="es-MX"/>
    </w:rPr>
  </w:style>
  <w:style w:type="paragraph" w:customStyle="1" w:styleId="xl90">
    <w:name w:val="xl90"/>
    <w:basedOn w:val="Normal"/>
    <w:rsid w:val="001114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melia Basic Regular" w:hAnsi="Amelia Basic Regular"/>
      <w:sz w:val="20"/>
      <w:szCs w:val="20"/>
      <w:lang w:val="es-MX" w:eastAsia="es-MX"/>
    </w:rPr>
  </w:style>
  <w:style w:type="paragraph" w:customStyle="1" w:styleId="xl91">
    <w:name w:val="xl91"/>
    <w:basedOn w:val="Normal"/>
    <w:rsid w:val="001114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melia Basic Regular" w:hAnsi="Amelia Basic Regular"/>
      <w:sz w:val="20"/>
      <w:szCs w:val="20"/>
      <w:lang w:val="es-MX" w:eastAsia="es-MX"/>
    </w:rPr>
  </w:style>
  <w:style w:type="paragraph" w:customStyle="1" w:styleId="Sinespaciado1">
    <w:name w:val="Sin espaciado1"/>
    <w:uiPriority w:val="1"/>
    <w:qFormat/>
    <w:rsid w:val="00111413"/>
    <w:pPr>
      <w:spacing w:after="0" w:line="240" w:lineRule="auto"/>
    </w:pPr>
    <w:rPr>
      <w:rFonts w:ascii="Calibri" w:eastAsia="Times New Roman" w:hAnsi="Calibri" w:cs="Times New Roman"/>
      <w:lang w:eastAsia="es-MX"/>
    </w:rPr>
  </w:style>
  <w:style w:type="table" w:customStyle="1" w:styleId="Tablaconcuadrcula1">
    <w:name w:val="Tabla con cuadrícula1"/>
    <w:basedOn w:val="Tablanormal"/>
    <w:next w:val="Tablaconcuadrcula"/>
    <w:uiPriority w:val="59"/>
    <w:rsid w:val="00111413"/>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emf"/><Relationship Id="rId21" Type="http://schemas.openxmlformats.org/officeDocument/2006/relationships/image" Target="media/image17.emf"/><Relationship Id="rId34" Type="http://schemas.openxmlformats.org/officeDocument/2006/relationships/image" Target="media/image30.emf"/><Relationship Id="rId42" Type="http://schemas.openxmlformats.org/officeDocument/2006/relationships/image" Target="media/image38.emf"/><Relationship Id="rId47" Type="http://schemas.openxmlformats.org/officeDocument/2006/relationships/image" Target="media/image43.emf"/><Relationship Id="rId50" Type="http://schemas.openxmlformats.org/officeDocument/2006/relationships/image" Target="media/image46.emf"/><Relationship Id="rId55" Type="http://schemas.openxmlformats.org/officeDocument/2006/relationships/image" Target="media/image51.emf"/><Relationship Id="rId63" Type="http://schemas.openxmlformats.org/officeDocument/2006/relationships/image" Target="media/image59.emf"/><Relationship Id="rId68" Type="http://schemas.openxmlformats.org/officeDocument/2006/relationships/image" Target="media/image64.emf"/><Relationship Id="rId76" Type="http://schemas.openxmlformats.org/officeDocument/2006/relationships/image" Target="media/image72.emf"/><Relationship Id="rId84" Type="http://schemas.openxmlformats.org/officeDocument/2006/relationships/image" Target="media/image80.emf"/><Relationship Id="rId89" Type="http://schemas.openxmlformats.org/officeDocument/2006/relationships/image" Target="media/image85.emf"/><Relationship Id="rId97" Type="http://schemas.openxmlformats.org/officeDocument/2006/relationships/fontTable" Target="fontTable.xml"/><Relationship Id="rId7" Type="http://schemas.openxmlformats.org/officeDocument/2006/relationships/image" Target="media/image3.emf"/><Relationship Id="rId71" Type="http://schemas.openxmlformats.org/officeDocument/2006/relationships/image" Target="media/image67.emf"/><Relationship Id="rId92" Type="http://schemas.openxmlformats.org/officeDocument/2006/relationships/image" Target="media/image88.emf"/><Relationship Id="rId2" Type="http://schemas.openxmlformats.org/officeDocument/2006/relationships/styles" Target="styles.xml"/><Relationship Id="rId16" Type="http://schemas.openxmlformats.org/officeDocument/2006/relationships/image" Target="media/image12.emf"/><Relationship Id="rId29" Type="http://schemas.openxmlformats.org/officeDocument/2006/relationships/image" Target="media/image25.emf"/><Relationship Id="rId11" Type="http://schemas.openxmlformats.org/officeDocument/2006/relationships/image" Target="media/image7.emf"/><Relationship Id="rId24" Type="http://schemas.openxmlformats.org/officeDocument/2006/relationships/image" Target="media/image20.emf"/><Relationship Id="rId32" Type="http://schemas.openxmlformats.org/officeDocument/2006/relationships/image" Target="media/image28.emf"/><Relationship Id="rId37" Type="http://schemas.openxmlformats.org/officeDocument/2006/relationships/image" Target="media/image33.emf"/><Relationship Id="rId40" Type="http://schemas.openxmlformats.org/officeDocument/2006/relationships/image" Target="media/image36.emf"/><Relationship Id="rId45" Type="http://schemas.openxmlformats.org/officeDocument/2006/relationships/image" Target="media/image41.emf"/><Relationship Id="rId53" Type="http://schemas.openxmlformats.org/officeDocument/2006/relationships/image" Target="media/image49.emf"/><Relationship Id="rId58" Type="http://schemas.openxmlformats.org/officeDocument/2006/relationships/image" Target="media/image54.emf"/><Relationship Id="rId66" Type="http://schemas.openxmlformats.org/officeDocument/2006/relationships/image" Target="media/image62.emf"/><Relationship Id="rId74" Type="http://schemas.openxmlformats.org/officeDocument/2006/relationships/image" Target="media/image70.emf"/><Relationship Id="rId79" Type="http://schemas.openxmlformats.org/officeDocument/2006/relationships/image" Target="media/image75.emf"/><Relationship Id="rId87" Type="http://schemas.openxmlformats.org/officeDocument/2006/relationships/image" Target="media/image83.emf"/><Relationship Id="rId5" Type="http://schemas.openxmlformats.org/officeDocument/2006/relationships/image" Target="media/image1.png"/><Relationship Id="rId61" Type="http://schemas.openxmlformats.org/officeDocument/2006/relationships/image" Target="media/image57.emf"/><Relationship Id="rId82" Type="http://schemas.openxmlformats.org/officeDocument/2006/relationships/image" Target="media/image78.emf"/><Relationship Id="rId90" Type="http://schemas.openxmlformats.org/officeDocument/2006/relationships/image" Target="media/image86.emf"/><Relationship Id="rId95" Type="http://schemas.openxmlformats.org/officeDocument/2006/relationships/image" Target="media/image91.emf"/><Relationship Id="rId19" Type="http://schemas.openxmlformats.org/officeDocument/2006/relationships/image" Target="media/image15.emf"/><Relationship Id="rId14" Type="http://schemas.openxmlformats.org/officeDocument/2006/relationships/image" Target="media/image10.emf"/><Relationship Id="rId22" Type="http://schemas.openxmlformats.org/officeDocument/2006/relationships/image" Target="media/image18.emf"/><Relationship Id="rId27" Type="http://schemas.openxmlformats.org/officeDocument/2006/relationships/image" Target="media/image23.emf"/><Relationship Id="rId30" Type="http://schemas.openxmlformats.org/officeDocument/2006/relationships/image" Target="media/image26.emf"/><Relationship Id="rId35" Type="http://schemas.openxmlformats.org/officeDocument/2006/relationships/image" Target="media/image31.emf"/><Relationship Id="rId43" Type="http://schemas.openxmlformats.org/officeDocument/2006/relationships/image" Target="media/image39.emf"/><Relationship Id="rId48" Type="http://schemas.openxmlformats.org/officeDocument/2006/relationships/image" Target="media/image44.emf"/><Relationship Id="rId56" Type="http://schemas.openxmlformats.org/officeDocument/2006/relationships/image" Target="media/image52.emf"/><Relationship Id="rId64" Type="http://schemas.openxmlformats.org/officeDocument/2006/relationships/image" Target="media/image60.emf"/><Relationship Id="rId69" Type="http://schemas.openxmlformats.org/officeDocument/2006/relationships/image" Target="media/image65.emf"/><Relationship Id="rId77" Type="http://schemas.openxmlformats.org/officeDocument/2006/relationships/image" Target="media/image73.emf"/><Relationship Id="rId8" Type="http://schemas.openxmlformats.org/officeDocument/2006/relationships/image" Target="media/image4.emf"/><Relationship Id="rId51" Type="http://schemas.openxmlformats.org/officeDocument/2006/relationships/image" Target="media/image47.emf"/><Relationship Id="rId72" Type="http://schemas.openxmlformats.org/officeDocument/2006/relationships/image" Target="media/image68.emf"/><Relationship Id="rId80" Type="http://schemas.openxmlformats.org/officeDocument/2006/relationships/image" Target="media/image76.emf"/><Relationship Id="rId85" Type="http://schemas.openxmlformats.org/officeDocument/2006/relationships/image" Target="media/image81.emf"/><Relationship Id="rId93" Type="http://schemas.openxmlformats.org/officeDocument/2006/relationships/image" Target="media/image89.emf"/><Relationship Id="rId98"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8.emf"/><Relationship Id="rId17" Type="http://schemas.openxmlformats.org/officeDocument/2006/relationships/image" Target="media/image13.emf"/><Relationship Id="rId25" Type="http://schemas.openxmlformats.org/officeDocument/2006/relationships/image" Target="media/image21.emf"/><Relationship Id="rId33" Type="http://schemas.openxmlformats.org/officeDocument/2006/relationships/image" Target="media/image29.emf"/><Relationship Id="rId38" Type="http://schemas.openxmlformats.org/officeDocument/2006/relationships/image" Target="media/image34.emf"/><Relationship Id="rId46" Type="http://schemas.openxmlformats.org/officeDocument/2006/relationships/image" Target="media/image42.emf"/><Relationship Id="rId59" Type="http://schemas.openxmlformats.org/officeDocument/2006/relationships/image" Target="media/image55.emf"/><Relationship Id="rId67" Type="http://schemas.openxmlformats.org/officeDocument/2006/relationships/image" Target="media/image63.emf"/><Relationship Id="rId20" Type="http://schemas.openxmlformats.org/officeDocument/2006/relationships/image" Target="media/image16.emf"/><Relationship Id="rId41" Type="http://schemas.openxmlformats.org/officeDocument/2006/relationships/image" Target="media/image37.emf"/><Relationship Id="rId54" Type="http://schemas.openxmlformats.org/officeDocument/2006/relationships/image" Target="media/image50.emf"/><Relationship Id="rId62" Type="http://schemas.openxmlformats.org/officeDocument/2006/relationships/image" Target="media/image58.emf"/><Relationship Id="rId70" Type="http://schemas.openxmlformats.org/officeDocument/2006/relationships/image" Target="media/image66.emf"/><Relationship Id="rId75" Type="http://schemas.openxmlformats.org/officeDocument/2006/relationships/image" Target="media/image71.emf"/><Relationship Id="rId83" Type="http://schemas.openxmlformats.org/officeDocument/2006/relationships/image" Target="media/image79.emf"/><Relationship Id="rId88" Type="http://schemas.openxmlformats.org/officeDocument/2006/relationships/image" Target="media/image84.emf"/><Relationship Id="rId91" Type="http://schemas.openxmlformats.org/officeDocument/2006/relationships/image" Target="media/image87.emf"/><Relationship Id="rId96" Type="http://schemas.openxmlformats.org/officeDocument/2006/relationships/image" Target="media/image92.emf"/><Relationship Id="rId1" Type="http://schemas.openxmlformats.org/officeDocument/2006/relationships/numbering" Target="numbering.xml"/><Relationship Id="rId6" Type="http://schemas.openxmlformats.org/officeDocument/2006/relationships/image" Target="media/image2.emf"/><Relationship Id="rId15" Type="http://schemas.openxmlformats.org/officeDocument/2006/relationships/image" Target="media/image11.emf"/><Relationship Id="rId23" Type="http://schemas.openxmlformats.org/officeDocument/2006/relationships/image" Target="media/image19.emf"/><Relationship Id="rId28" Type="http://schemas.openxmlformats.org/officeDocument/2006/relationships/image" Target="media/image24.emf"/><Relationship Id="rId36" Type="http://schemas.openxmlformats.org/officeDocument/2006/relationships/image" Target="media/image32.emf"/><Relationship Id="rId49" Type="http://schemas.openxmlformats.org/officeDocument/2006/relationships/image" Target="media/image45.emf"/><Relationship Id="rId57" Type="http://schemas.openxmlformats.org/officeDocument/2006/relationships/image" Target="media/image53.emf"/><Relationship Id="rId10" Type="http://schemas.openxmlformats.org/officeDocument/2006/relationships/image" Target="media/image6.emf"/><Relationship Id="rId31" Type="http://schemas.openxmlformats.org/officeDocument/2006/relationships/image" Target="media/image27.emf"/><Relationship Id="rId44" Type="http://schemas.openxmlformats.org/officeDocument/2006/relationships/image" Target="media/image40.emf"/><Relationship Id="rId52" Type="http://schemas.openxmlformats.org/officeDocument/2006/relationships/image" Target="media/image48.emf"/><Relationship Id="rId60" Type="http://schemas.openxmlformats.org/officeDocument/2006/relationships/image" Target="media/image56.emf"/><Relationship Id="rId65" Type="http://schemas.openxmlformats.org/officeDocument/2006/relationships/image" Target="media/image61.emf"/><Relationship Id="rId73" Type="http://schemas.openxmlformats.org/officeDocument/2006/relationships/image" Target="media/image69.emf"/><Relationship Id="rId78" Type="http://schemas.openxmlformats.org/officeDocument/2006/relationships/image" Target="media/image74.emf"/><Relationship Id="rId81" Type="http://schemas.openxmlformats.org/officeDocument/2006/relationships/image" Target="media/image77.emf"/><Relationship Id="rId86" Type="http://schemas.openxmlformats.org/officeDocument/2006/relationships/image" Target="media/image82.emf"/><Relationship Id="rId94" Type="http://schemas.openxmlformats.org/officeDocument/2006/relationships/image" Target="media/image90.emf"/><Relationship Id="rId4" Type="http://schemas.openxmlformats.org/officeDocument/2006/relationships/webSettings" Target="webSettings.xml"/><Relationship Id="rId9" Type="http://schemas.openxmlformats.org/officeDocument/2006/relationships/image" Target="media/image5.emf"/><Relationship Id="rId13" Type="http://schemas.openxmlformats.org/officeDocument/2006/relationships/image" Target="media/image9.emf"/><Relationship Id="rId18" Type="http://schemas.openxmlformats.org/officeDocument/2006/relationships/image" Target="media/image14.emf"/><Relationship Id="rId39" Type="http://schemas.openxmlformats.org/officeDocument/2006/relationships/image" Target="media/image35.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109</Pages>
  <Words>10338</Words>
  <Characters>56859</Characters>
  <Application>Microsoft Office Word</Application>
  <DocSecurity>0</DocSecurity>
  <Lines>473</Lines>
  <Paragraphs>134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Sec-ayto5499</dc:creator>
  <cp:keywords/>
  <dc:description/>
  <cp:lastModifiedBy>Sec-ayto5499</cp:lastModifiedBy>
  <cp:revision>5</cp:revision>
  <dcterms:created xsi:type="dcterms:W3CDTF">2016-05-17T21:46:00Z</dcterms:created>
  <dcterms:modified xsi:type="dcterms:W3CDTF">2016-05-18T17:43:00Z</dcterms:modified>
</cp:coreProperties>
</file>